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C0032" w:rsidRDefault="00473A8F">
      <w:pPr>
        <w:pBdr>
          <w:top w:val="nil"/>
          <w:left w:val="nil"/>
          <w:bottom w:val="nil"/>
          <w:right w:val="nil"/>
          <w:between w:val="nil"/>
        </w:pBdr>
        <w:spacing w:after="0" w:line="240" w:lineRule="auto"/>
        <w:rPr>
          <w:rFonts w:ascii="Poppins" w:eastAsia="Poppins" w:hAnsi="Poppins" w:cs="Poppins"/>
          <w:color w:val="000000"/>
          <w:sz w:val="20"/>
          <w:szCs w:val="20"/>
        </w:rPr>
      </w:pPr>
      <w:r>
        <w:rPr>
          <w:rFonts w:ascii="Poppins" w:eastAsia="Poppins" w:hAnsi="Poppins" w:cs="Poppins"/>
          <w:color w:val="000000"/>
          <w:sz w:val="20"/>
          <w:szCs w:val="20"/>
        </w:rPr>
        <w:t>Dear Parent / Guardian,  </w:t>
      </w:r>
    </w:p>
    <w:p w14:paraId="00000002" w14:textId="77777777" w:rsidR="006C0032" w:rsidRDefault="006C0032">
      <w:pPr>
        <w:pBdr>
          <w:top w:val="nil"/>
          <w:left w:val="nil"/>
          <w:bottom w:val="nil"/>
          <w:right w:val="nil"/>
          <w:between w:val="nil"/>
        </w:pBdr>
        <w:spacing w:after="0" w:line="240" w:lineRule="auto"/>
        <w:rPr>
          <w:rFonts w:ascii="Poppins" w:eastAsia="Poppins" w:hAnsi="Poppins" w:cs="Poppins"/>
          <w:color w:val="000000"/>
          <w:sz w:val="20"/>
          <w:szCs w:val="20"/>
        </w:rPr>
      </w:pPr>
    </w:p>
    <w:p w14:paraId="00000003" w14:textId="77777777" w:rsidR="006C0032" w:rsidRDefault="00473A8F">
      <w:pPr>
        <w:pBdr>
          <w:top w:val="nil"/>
          <w:left w:val="nil"/>
          <w:bottom w:val="nil"/>
          <w:right w:val="nil"/>
          <w:between w:val="nil"/>
        </w:pBdr>
        <w:spacing w:after="0" w:line="240" w:lineRule="auto"/>
        <w:rPr>
          <w:rFonts w:ascii="Poppins" w:eastAsia="Poppins" w:hAnsi="Poppins" w:cs="Poppins"/>
          <w:color w:val="000000"/>
          <w:sz w:val="20"/>
          <w:szCs w:val="20"/>
        </w:rPr>
      </w:pPr>
      <w:r>
        <w:rPr>
          <w:rFonts w:ascii="Poppins" w:eastAsia="Poppins" w:hAnsi="Poppins" w:cs="Poppins"/>
          <w:color w:val="000000"/>
          <w:sz w:val="20"/>
          <w:szCs w:val="20"/>
        </w:rPr>
        <w:t xml:space="preserve">During this challenging year, school staff are working to teach students about mental health and how to seek help if they are worried about themselves or a friend. We are using a program called SOS </w:t>
      </w:r>
      <w:r>
        <w:rPr>
          <w:rFonts w:ascii="Poppins" w:eastAsia="Poppins" w:hAnsi="Poppins" w:cs="Poppins"/>
          <w:i/>
          <w:color w:val="000000"/>
          <w:sz w:val="20"/>
          <w:szCs w:val="20"/>
        </w:rPr>
        <w:t xml:space="preserve">Signs of Suicide. </w:t>
      </w:r>
      <w:r>
        <w:rPr>
          <w:rFonts w:ascii="Poppins" w:eastAsia="Poppins" w:hAnsi="Poppins" w:cs="Poppins"/>
          <w:color w:val="000000"/>
          <w:sz w:val="20"/>
          <w:szCs w:val="20"/>
        </w:rPr>
        <w:t>The program</w:t>
      </w:r>
      <w:r>
        <w:rPr>
          <w:rFonts w:ascii="Poppins" w:eastAsia="Poppins" w:hAnsi="Poppins" w:cs="Poppins"/>
          <w:i/>
          <w:color w:val="000000"/>
          <w:sz w:val="20"/>
          <w:szCs w:val="20"/>
        </w:rPr>
        <w:t xml:space="preserve"> </w:t>
      </w:r>
      <w:r>
        <w:rPr>
          <w:rFonts w:ascii="Poppins" w:eastAsia="Poppins" w:hAnsi="Poppins" w:cs="Poppins"/>
          <w:color w:val="000000"/>
          <w:sz w:val="20"/>
          <w:szCs w:val="20"/>
        </w:rPr>
        <w:t xml:space="preserve">teaches students about this difficult topic and encourages them to seek help. </w:t>
      </w:r>
    </w:p>
    <w:p w14:paraId="00000004" w14:textId="77777777" w:rsidR="006C0032" w:rsidRDefault="006C0032">
      <w:pPr>
        <w:pBdr>
          <w:top w:val="nil"/>
          <w:left w:val="nil"/>
          <w:bottom w:val="nil"/>
          <w:right w:val="nil"/>
          <w:between w:val="nil"/>
        </w:pBdr>
        <w:spacing w:after="0" w:line="240" w:lineRule="auto"/>
        <w:rPr>
          <w:rFonts w:ascii="Poppins" w:eastAsia="Poppins" w:hAnsi="Poppins" w:cs="Poppins"/>
          <w:color w:val="000000"/>
          <w:sz w:val="20"/>
          <w:szCs w:val="20"/>
        </w:rPr>
      </w:pPr>
    </w:p>
    <w:p w14:paraId="00000005" w14:textId="77777777" w:rsidR="006C0032" w:rsidRDefault="00473A8F">
      <w:pPr>
        <w:pBdr>
          <w:top w:val="nil"/>
          <w:left w:val="nil"/>
          <w:bottom w:val="nil"/>
          <w:right w:val="nil"/>
          <w:between w:val="nil"/>
        </w:pBdr>
        <w:spacing w:after="0" w:line="240" w:lineRule="auto"/>
        <w:rPr>
          <w:rFonts w:ascii="Poppins" w:eastAsia="Poppins" w:hAnsi="Poppins" w:cs="Poppins"/>
          <w:color w:val="000000"/>
          <w:sz w:val="20"/>
          <w:szCs w:val="20"/>
        </w:rPr>
      </w:pPr>
      <w:r>
        <w:rPr>
          <w:rFonts w:ascii="Poppins" w:eastAsia="Poppins" w:hAnsi="Poppins" w:cs="Poppins"/>
          <w:color w:val="000000"/>
          <w:sz w:val="20"/>
          <w:szCs w:val="20"/>
        </w:rPr>
        <w:t xml:space="preserve">SOS has been used by thousands of schools over the past few decades. Studies have shown that it effectively teaches students about depression and suicide while reducing the number of students’ self-reported suicide attempts.  </w:t>
      </w:r>
    </w:p>
    <w:p w14:paraId="00000006" w14:textId="77777777" w:rsidR="006C0032" w:rsidRDefault="006C0032">
      <w:pPr>
        <w:pBdr>
          <w:top w:val="nil"/>
          <w:left w:val="nil"/>
          <w:bottom w:val="nil"/>
          <w:right w:val="nil"/>
          <w:between w:val="nil"/>
        </w:pBdr>
        <w:spacing w:after="0" w:line="240" w:lineRule="auto"/>
        <w:rPr>
          <w:rFonts w:ascii="Poppins" w:eastAsia="Poppins" w:hAnsi="Poppins" w:cs="Poppins"/>
          <w:color w:val="000000"/>
          <w:sz w:val="20"/>
          <w:szCs w:val="20"/>
        </w:rPr>
      </w:pPr>
    </w:p>
    <w:p w14:paraId="00000007" w14:textId="77777777" w:rsidR="006C0032" w:rsidRDefault="00473A8F">
      <w:pPr>
        <w:pBdr>
          <w:top w:val="nil"/>
          <w:left w:val="nil"/>
          <w:bottom w:val="nil"/>
          <w:right w:val="nil"/>
          <w:between w:val="nil"/>
        </w:pBdr>
        <w:spacing w:after="0" w:line="240" w:lineRule="auto"/>
        <w:rPr>
          <w:rFonts w:ascii="Poppins" w:eastAsia="Poppins" w:hAnsi="Poppins" w:cs="Poppins"/>
          <w:color w:val="000000"/>
          <w:sz w:val="20"/>
          <w:szCs w:val="20"/>
        </w:rPr>
      </w:pPr>
      <w:r>
        <w:rPr>
          <w:rFonts w:ascii="Poppins" w:eastAsia="Poppins" w:hAnsi="Poppins" w:cs="Poppins"/>
          <w:color w:val="000000"/>
          <w:sz w:val="20"/>
          <w:szCs w:val="20"/>
        </w:rPr>
        <w:t>Through the program, students learn: </w:t>
      </w:r>
    </w:p>
    <w:p w14:paraId="00000008" w14:textId="77777777" w:rsidR="006C0032" w:rsidRDefault="00473A8F">
      <w:pPr>
        <w:numPr>
          <w:ilvl w:val="0"/>
          <w:numId w:val="1"/>
        </w:numPr>
        <w:pBdr>
          <w:top w:val="nil"/>
          <w:left w:val="nil"/>
          <w:bottom w:val="nil"/>
          <w:right w:val="nil"/>
          <w:between w:val="nil"/>
        </w:pBdr>
        <w:spacing w:after="0" w:line="240" w:lineRule="auto"/>
        <w:rPr>
          <w:rFonts w:ascii="Poppins" w:eastAsia="Poppins" w:hAnsi="Poppins" w:cs="Poppins"/>
          <w:sz w:val="20"/>
          <w:szCs w:val="20"/>
        </w:rPr>
      </w:pPr>
      <w:r>
        <w:rPr>
          <w:rFonts w:ascii="Poppins" w:eastAsia="Poppins" w:hAnsi="Poppins" w:cs="Poppins"/>
          <w:sz w:val="20"/>
          <w:szCs w:val="20"/>
        </w:rPr>
        <w:t>that depression is treatable, so they are encouraged to seek help  </w:t>
      </w:r>
    </w:p>
    <w:p w14:paraId="00000009" w14:textId="77777777" w:rsidR="006C0032" w:rsidRDefault="00473A8F">
      <w:pPr>
        <w:numPr>
          <w:ilvl w:val="0"/>
          <w:numId w:val="1"/>
        </w:numPr>
        <w:pBdr>
          <w:top w:val="nil"/>
          <w:left w:val="nil"/>
          <w:bottom w:val="nil"/>
          <w:right w:val="nil"/>
          <w:between w:val="nil"/>
        </w:pBdr>
        <w:spacing w:after="0" w:line="240" w:lineRule="auto"/>
        <w:rPr>
          <w:rFonts w:ascii="Poppins" w:eastAsia="Poppins" w:hAnsi="Poppins" w:cs="Poppins"/>
          <w:sz w:val="20"/>
          <w:szCs w:val="20"/>
        </w:rPr>
      </w:pPr>
      <w:r>
        <w:rPr>
          <w:rFonts w:ascii="Poppins" w:eastAsia="Poppins" w:hAnsi="Poppins" w:cs="Poppins"/>
          <w:sz w:val="20"/>
          <w:szCs w:val="20"/>
        </w:rPr>
        <w:t>how to identify depression and potential suicide risk in themselves or a friend </w:t>
      </w:r>
    </w:p>
    <w:p w14:paraId="0000000A" w14:textId="77777777" w:rsidR="006C0032" w:rsidRDefault="00473A8F">
      <w:pPr>
        <w:numPr>
          <w:ilvl w:val="0"/>
          <w:numId w:val="1"/>
        </w:numPr>
        <w:pBdr>
          <w:top w:val="nil"/>
          <w:left w:val="nil"/>
          <w:bottom w:val="nil"/>
          <w:right w:val="nil"/>
          <w:between w:val="nil"/>
        </w:pBdr>
        <w:spacing w:after="0" w:line="240" w:lineRule="auto"/>
        <w:rPr>
          <w:rFonts w:ascii="Poppins" w:eastAsia="Poppins" w:hAnsi="Poppins" w:cs="Poppins"/>
          <w:sz w:val="20"/>
          <w:szCs w:val="20"/>
        </w:rPr>
      </w:pPr>
      <w:r>
        <w:rPr>
          <w:rFonts w:ascii="Poppins" w:eastAsia="Poppins" w:hAnsi="Poppins" w:cs="Poppins"/>
          <w:sz w:val="20"/>
          <w:szCs w:val="20"/>
        </w:rPr>
        <w:t>to ACT (Acknowledge, Care and Tell a trusted adult) if concerned about themselves or a friend </w:t>
      </w:r>
    </w:p>
    <w:p w14:paraId="0000000B" w14:textId="77777777" w:rsidR="006C0032" w:rsidRDefault="00473A8F">
      <w:pPr>
        <w:numPr>
          <w:ilvl w:val="0"/>
          <w:numId w:val="1"/>
        </w:numPr>
        <w:pBdr>
          <w:top w:val="nil"/>
          <w:left w:val="nil"/>
          <w:bottom w:val="nil"/>
          <w:right w:val="nil"/>
          <w:between w:val="nil"/>
        </w:pBdr>
        <w:spacing w:after="0" w:line="240" w:lineRule="auto"/>
        <w:rPr>
          <w:rFonts w:ascii="Poppins" w:eastAsia="Poppins" w:hAnsi="Poppins" w:cs="Poppins"/>
          <w:sz w:val="20"/>
          <w:szCs w:val="20"/>
        </w:rPr>
      </w:pPr>
      <w:r>
        <w:rPr>
          <w:rFonts w:ascii="Poppins" w:eastAsia="Poppins" w:hAnsi="Poppins" w:cs="Poppins"/>
          <w:sz w:val="20"/>
          <w:szCs w:val="20"/>
        </w:rPr>
        <w:t>who they can turn to at school for help, if they need </w:t>
      </w:r>
      <w:proofErr w:type="gramStart"/>
      <w:r>
        <w:rPr>
          <w:rFonts w:ascii="Poppins" w:eastAsia="Poppins" w:hAnsi="Poppins" w:cs="Poppins"/>
          <w:sz w:val="20"/>
          <w:szCs w:val="20"/>
        </w:rPr>
        <w:t>it</w:t>
      </w:r>
      <w:proofErr w:type="gramEnd"/>
      <w:r>
        <w:rPr>
          <w:rFonts w:ascii="Poppins" w:eastAsia="Poppins" w:hAnsi="Poppins" w:cs="Poppins"/>
          <w:sz w:val="20"/>
          <w:szCs w:val="20"/>
        </w:rPr>
        <w:t>  </w:t>
      </w:r>
    </w:p>
    <w:p w14:paraId="0000000C" w14:textId="77777777" w:rsidR="006C0032" w:rsidRDefault="006C0032">
      <w:pPr>
        <w:pBdr>
          <w:top w:val="nil"/>
          <w:left w:val="nil"/>
          <w:bottom w:val="nil"/>
          <w:right w:val="nil"/>
          <w:between w:val="nil"/>
        </w:pBdr>
        <w:spacing w:after="0" w:line="240" w:lineRule="auto"/>
        <w:rPr>
          <w:rFonts w:ascii="Poppins" w:eastAsia="Poppins" w:hAnsi="Poppins" w:cs="Poppins"/>
          <w:color w:val="000000"/>
          <w:sz w:val="20"/>
          <w:szCs w:val="20"/>
        </w:rPr>
      </w:pPr>
    </w:p>
    <w:p w14:paraId="0000000D" w14:textId="77777777" w:rsidR="006C0032" w:rsidRDefault="00473A8F">
      <w:pPr>
        <w:spacing w:after="0"/>
        <w:rPr>
          <w:rFonts w:ascii="Poppins" w:eastAsia="Poppins" w:hAnsi="Poppins" w:cs="Poppins"/>
          <w:sz w:val="20"/>
          <w:szCs w:val="20"/>
        </w:rPr>
      </w:pPr>
      <w:r>
        <w:rPr>
          <w:rFonts w:ascii="Poppins" w:eastAsia="Poppins" w:hAnsi="Poppins" w:cs="Poppins"/>
          <w:sz w:val="20"/>
          <w:szCs w:val="20"/>
        </w:rPr>
        <w:t xml:space="preserve">Students will watch age-appropriate video clips and participate in a guided discussion about depression, suicide, and what to do if they are concerned about a friend. Following the video, students will complete a response slip which asks whether they would like to talk to an adult about any concerns. School staff will conduct brief meetings with any student asking to talk. </w:t>
      </w:r>
    </w:p>
    <w:p w14:paraId="0000000E" w14:textId="77777777" w:rsidR="006C0032" w:rsidRDefault="006C0032">
      <w:pPr>
        <w:pBdr>
          <w:top w:val="nil"/>
          <w:left w:val="nil"/>
          <w:bottom w:val="nil"/>
          <w:right w:val="nil"/>
          <w:between w:val="nil"/>
        </w:pBdr>
        <w:spacing w:after="0" w:line="240" w:lineRule="auto"/>
        <w:rPr>
          <w:rFonts w:ascii="Poppins" w:eastAsia="Poppins" w:hAnsi="Poppins" w:cs="Poppins"/>
          <w:b/>
          <w:color w:val="2F5496"/>
          <w:sz w:val="20"/>
          <w:szCs w:val="20"/>
        </w:rPr>
      </w:pPr>
    </w:p>
    <w:p w14:paraId="00000013" w14:textId="77777777" w:rsidR="006C0032" w:rsidRDefault="00473A8F">
      <w:pPr>
        <w:pBdr>
          <w:top w:val="nil"/>
          <w:left w:val="nil"/>
          <w:bottom w:val="nil"/>
          <w:right w:val="nil"/>
          <w:between w:val="nil"/>
        </w:pBdr>
        <w:spacing w:after="0" w:line="240" w:lineRule="auto"/>
        <w:rPr>
          <w:rFonts w:ascii="Poppins" w:eastAsia="Poppins" w:hAnsi="Poppins" w:cs="Poppins"/>
          <w:color w:val="000000"/>
          <w:sz w:val="20"/>
          <w:szCs w:val="20"/>
        </w:rPr>
      </w:pPr>
      <w:r>
        <w:rPr>
          <w:rFonts w:ascii="Poppins" w:eastAsia="Poppins" w:hAnsi="Poppins" w:cs="Poppins"/>
          <w:color w:val="000000"/>
          <w:sz w:val="20"/>
          <w:szCs w:val="20"/>
        </w:rPr>
        <w:t>We encourage you to visit </w:t>
      </w:r>
      <w:hyperlink r:id="rId7">
        <w:r>
          <w:rPr>
            <w:rFonts w:ascii="Poppins" w:eastAsia="Poppins" w:hAnsi="Poppins" w:cs="Poppins"/>
            <w:color w:val="0000FF"/>
            <w:sz w:val="20"/>
            <w:szCs w:val="20"/>
            <w:u w:val="single"/>
          </w:rPr>
          <w:t>www.sossignsofsuicide.org/parent</w:t>
        </w:r>
      </w:hyperlink>
      <w:r>
        <w:rPr>
          <w:rFonts w:ascii="Poppins" w:eastAsia="Poppins" w:hAnsi="Poppins" w:cs="Poppins"/>
          <w:color w:val="000000"/>
          <w:sz w:val="20"/>
          <w:szCs w:val="20"/>
        </w:rPr>
        <w:t> for information on warning signs for youth suicide, useful resources, and some of the key messages students will learn. </w:t>
      </w:r>
    </w:p>
    <w:p w14:paraId="00000014" w14:textId="77777777" w:rsidR="006C0032" w:rsidRDefault="006C0032">
      <w:pPr>
        <w:pBdr>
          <w:top w:val="nil"/>
          <w:left w:val="nil"/>
          <w:bottom w:val="nil"/>
          <w:right w:val="nil"/>
          <w:between w:val="nil"/>
        </w:pBdr>
        <w:spacing w:after="0" w:line="240" w:lineRule="auto"/>
        <w:rPr>
          <w:rFonts w:ascii="Poppins" w:eastAsia="Poppins" w:hAnsi="Poppins" w:cs="Poppins"/>
          <w:color w:val="000000"/>
          <w:sz w:val="20"/>
          <w:szCs w:val="20"/>
        </w:rPr>
      </w:pPr>
    </w:p>
    <w:p w14:paraId="00000015" w14:textId="77777777" w:rsidR="006C0032" w:rsidRDefault="00473A8F">
      <w:pPr>
        <w:pBdr>
          <w:top w:val="nil"/>
          <w:left w:val="nil"/>
          <w:bottom w:val="nil"/>
          <w:right w:val="nil"/>
          <w:between w:val="nil"/>
        </w:pBdr>
        <w:spacing w:after="0" w:line="240" w:lineRule="auto"/>
        <w:rPr>
          <w:rFonts w:ascii="Poppins" w:eastAsia="Poppins" w:hAnsi="Poppins" w:cs="Poppins"/>
          <w:color w:val="000000"/>
          <w:sz w:val="20"/>
          <w:szCs w:val="20"/>
        </w:rPr>
      </w:pPr>
      <w:r>
        <w:rPr>
          <w:rFonts w:ascii="Poppins" w:eastAsia="Poppins" w:hAnsi="Poppins" w:cs="Poppins"/>
          <w:color w:val="000000"/>
          <w:sz w:val="20"/>
          <w:szCs w:val="20"/>
        </w:rPr>
        <w:t>We are including:  </w:t>
      </w:r>
    </w:p>
    <w:p w14:paraId="00000016" w14:textId="77777777" w:rsidR="006C0032" w:rsidRDefault="00473A8F">
      <w:pPr>
        <w:numPr>
          <w:ilvl w:val="0"/>
          <w:numId w:val="2"/>
        </w:numPr>
        <w:pBdr>
          <w:top w:val="nil"/>
          <w:left w:val="nil"/>
          <w:bottom w:val="nil"/>
          <w:right w:val="nil"/>
          <w:between w:val="nil"/>
        </w:pBdr>
        <w:spacing w:after="0" w:line="240" w:lineRule="auto"/>
        <w:ind w:left="360" w:firstLine="0"/>
        <w:rPr>
          <w:rFonts w:ascii="Poppins" w:eastAsia="Poppins" w:hAnsi="Poppins" w:cs="Poppins"/>
          <w:color w:val="000000"/>
        </w:rPr>
      </w:pPr>
      <w:r>
        <w:rPr>
          <w:rFonts w:ascii="Poppins" w:eastAsia="Poppins" w:hAnsi="Poppins" w:cs="Poppins"/>
          <w:color w:val="000000"/>
          <w:sz w:val="20"/>
          <w:szCs w:val="20"/>
        </w:rPr>
        <w:t>An infographic for you to reinforce the ACT message at home </w:t>
      </w:r>
    </w:p>
    <w:p w14:paraId="00000017" w14:textId="77777777" w:rsidR="006C0032" w:rsidRDefault="00473A8F">
      <w:pPr>
        <w:numPr>
          <w:ilvl w:val="0"/>
          <w:numId w:val="2"/>
        </w:numPr>
        <w:pBdr>
          <w:top w:val="nil"/>
          <w:left w:val="nil"/>
          <w:bottom w:val="nil"/>
          <w:right w:val="nil"/>
          <w:between w:val="nil"/>
        </w:pBdr>
        <w:spacing w:after="0" w:line="240" w:lineRule="auto"/>
        <w:ind w:left="360" w:firstLine="0"/>
        <w:rPr>
          <w:rFonts w:ascii="Poppins" w:eastAsia="Poppins" w:hAnsi="Poppins" w:cs="Poppins"/>
          <w:color w:val="000000"/>
        </w:rPr>
      </w:pPr>
      <w:r>
        <w:rPr>
          <w:rFonts w:ascii="Poppins" w:eastAsia="Poppins" w:hAnsi="Poppins" w:cs="Poppins"/>
          <w:color w:val="000000"/>
          <w:sz w:val="20"/>
          <w:szCs w:val="20"/>
        </w:rPr>
        <w:t>An info sheet with resources  </w:t>
      </w:r>
    </w:p>
    <w:p w14:paraId="0A88C141" w14:textId="77777777" w:rsidR="003505B3" w:rsidRPr="003505B3" w:rsidRDefault="00AD7B07">
      <w:pPr>
        <w:numPr>
          <w:ilvl w:val="0"/>
          <w:numId w:val="3"/>
        </w:numPr>
        <w:pBdr>
          <w:top w:val="nil"/>
          <w:left w:val="nil"/>
          <w:bottom w:val="nil"/>
          <w:right w:val="nil"/>
          <w:between w:val="nil"/>
        </w:pBdr>
        <w:spacing w:after="0" w:line="240" w:lineRule="auto"/>
        <w:ind w:left="360" w:firstLine="0"/>
        <w:rPr>
          <w:bCs/>
          <w:color w:val="000000"/>
        </w:rPr>
      </w:pPr>
      <w:hyperlink r:id="rId8" w:history="1">
        <w:r w:rsidR="00F15C27" w:rsidRPr="003505B3">
          <w:rPr>
            <w:rStyle w:val="Hyperlink"/>
            <w:rFonts w:ascii="Poppins" w:eastAsia="Poppins" w:hAnsi="Poppins" w:cs="Poppins"/>
            <w:bCs/>
            <w:sz w:val="20"/>
            <w:szCs w:val="20"/>
          </w:rPr>
          <w:t>A link to the Black Hills Behavioral Health Guide</w:t>
        </w:r>
      </w:hyperlink>
    </w:p>
    <w:p w14:paraId="00000018" w14:textId="682C676D" w:rsidR="006C0032" w:rsidRPr="00F15C27" w:rsidRDefault="003505B3" w:rsidP="003505B3">
      <w:pPr>
        <w:pBdr>
          <w:top w:val="nil"/>
          <w:left w:val="nil"/>
          <w:bottom w:val="nil"/>
          <w:right w:val="nil"/>
          <w:between w:val="nil"/>
        </w:pBdr>
        <w:spacing w:after="0" w:line="240" w:lineRule="auto"/>
        <w:ind w:left="360"/>
        <w:rPr>
          <w:bCs/>
          <w:color w:val="000000"/>
        </w:rPr>
      </w:pPr>
      <w:r>
        <w:rPr>
          <w:rFonts w:ascii="Poppins" w:eastAsia="Poppins" w:hAnsi="Poppins" w:cs="Poppins"/>
          <w:bCs/>
          <w:color w:val="1F497D"/>
          <w:sz w:val="20"/>
          <w:szCs w:val="20"/>
        </w:rPr>
        <w:t xml:space="preserve"> (</w:t>
      </w:r>
      <w:r w:rsidRPr="003505B3">
        <w:rPr>
          <w:rFonts w:ascii="Poppins" w:eastAsia="Poppins" w:hAnsi="Poppins" w:cs="Poppins"/>
          <w:bCs/>
          <w:color w:val="1F497D"/>
          <w:sz w:val="20"/>
          <w:szCs w:val="20"/>
        </w:rPr>
        <w:t>https://www.helplinecenter.org/2-1-1-community-resources/resource-guides/black-hills-behavioral-health-guide/</w:t>
      </w:r>
      <w:r>
        <w:rPr>
          <w:rFonts w:ascii="Poppins" w:eastAsia="Poppins" w:hAnsi="Poppins" w:cs="Poppins"/>
          <w:bCs/>
          <w:color w:val="1F497D"/>
          <w:sz w:val="20"/>
          <w:szCs w:val="20"/>
        </w:rPr>
        <w:t>)</w:t>
      </w:r>
    </w:p>
    <w:p w14:paraId="00000019" w14:textId="77777777" w:rsidR="006C0032" w:rsidRDefault="006C0032">
      <w:pPr>
        <w:pBdr>
          <w:top w:val="nil"/>
          <w:left w:val="nil"/>
          <w:bottom w:val="nil"/>
          <w:right w:val="nil"/>
          <w:between w:val="nil"/>
        </w:pBdr>
        <w:spacing w:after="0" w:line="240" w:lineRule="auto"/>
        <w:rPr>
          <w:rFonts w:ascii="Poppins" w:eastAsia="Poppins" w:hAnsi="Poppins" w:cs="Poppins"/>
          <w:color w:val="000000"/>
          <w:sz w:val="20"/>
          <w:szCs w:val="20"/>
        </w:rPr>
      </w:pPr>
    </w:p>
    <w:p w14:paraId="0000001A" w14:textId="271D2350" w:rsidR="006C0032" w:rsidRDefault="00473A8F">
      <w:pPr>
        <w:pBdr>
          <w:top w:val="nil"/>
          <w:left w:val="nil"/>
          <w:bottom w:val="nil"/>
          <w:right w:val="nil"/>
          <w:between w:val="nil"/>
        </w:pBdr>
        <w:spacing w:after="0" w:line="240" w:lineRule="auto"/>
        <w:rPr>
          <w:rFonts w:ascii="Poppins" w:eastAsia="Poppins" w:hAnsi="Poppins" w:cs="Poppins"/>
          <w:color w:val="000000"/>
          <w:sz w:val="20"/>
          <w:szCs w:val="20"/>
        </w:rPr>
      </w:pPr>
      <w:r>
        <w:rPr>
          <w:rFonts w:ascii="Poppins" w:eastAsia="Poppins" w:hAnsi="Poppins" w:cs="Poppins"/>
          <w:color w:val="000000"/>
          <w:sz w:val="20"/>
          <w:szCs w:val="20"/>
        </w:rPr>
        <w:t xml:space="preserve">If you have any questions or concerns about your child’s participation in this </w:t>
      </w:r>
      <w:r w:rsidR="00AD7B07">
        <w:rPr>
          <w:rFonts w:ascii="Poppins" w:eastAsia="Poppins" w:hAnsi="Poppins" w:cs="Poppins"/>
          <w:color w:val="000000"/>
          <w:sz w:val="20"/>
          <w:szCs w:val="20"/>
        </w:rPr>
        <w:t>program,</w:t>
      </w:r>
      <w:r>
        <w:rPr>
          <w:rFonts w:ascii="Poppins" w:eastAsia="Poppins" w:hAnsi="Poppins" w:cs="Poppins"/>
          <w:color w:val="000000"/>
          <w:sz w:val="20"/>
          <w:szCs w:val="20"/>
        </w:rPr>
        <w:t xml:space="preserve"> please contact me at</w:t>
      </w:r>
      <w:r>
        <w:rPr>
          <w:rFonts w:ascii="Poppins" w:eastAsia="Poppins" w:hAnsi="Poppins" w:cs="Poppins"/>
          <w:b/>
          <w:color w:val="000000"/>
          <w:sz w:val="20"/>
          <w:szCs w:val="20"/>
        </w:rPr>
        <w:t> </w:t>
      </w:r>
      <w:r w:rsidR="00AD7B07">
        <w:rPr>
          <w:rFonts w:ascii="Poppins" w:eastAsia="Poppins" w:hAnsi="Poppins" w:cs="Poppins"/>
          <w:b/>
          <w:color w:val="1F497D"/>
          <w:sz w:val="20"/>
          <w:szCs w:val="20"/>
        </w:rPr>
        <w:t>605-394-4024 or Aaron.Jundt@k12.sd.us</w:t>
      </w:r>
      <w:r w:rsidR="003505B3">
        <w:rPr>
          <w:rFonts w:ascii="Poppins" w:eastAsia="Poppins" w:hAnsi="Poppins" w:cs="Poppins"/>
          <w:color w:val="1F497D"/>
          <w:sz w:val="20"/>
          <w:szCs w:val="20"/>
        </w:rPr>
        <w:t>.</w:t>
      </w:r>
    </w:p>
    <w:p w14:paraId="0000001B" w14:textId="4AF4D47F" w:rsidR="006C0032" w:rsidRDefault="00473A8F">
      <w:pPr>
        <w:pBdr>
          <w:top w:val="nil"/>
          <w:left w:val="nil"/>
          <w:bottom w:val="nil"/>
          <w:right w:val="nil"/>
          <w:between w:val="nil"/>
        </w:pBdr>
        <w:spacing w:after="0" w:line="240" w:lineRule="auto"/>
        <w:rPr>
          <w:rFonts w:ascii="Poppins" w:eastAsia="Poppins" w:hAnsi="Poppins" w:cs="Poppins"/>
          <w:sz w:val="20"/>
          <w:szCs w:val="20"/>
        </w:rPr>
      </w:pPr>
      <w:r>
        <w:rPr>
          <w:rFonts w:ascii="Poppins" w:eastAsia="Poppins" w:hAnsi="Poppins" w:cs="Poppins"/>
          <w:color w:val="000000"/>
          <w:sz w:val="20"/>
          <w:szCs w:val="20"/>
        </w:rPr>
        <w:t> </w:t>
      </w:r>
      <w:r>
        <w:rPr>
          <w:rFonts w:ascii="Poppins" w:eastAsia="Poppins" w:hAnsi="Poppins" w:cs="Poppins"/>
          <w:color w:val="000000"/>
          <w:sz w:val="20"/>
          <w:szCs w:val="20"/>
        </w:rPr>
        <w:br/>
        <w:t>Sincerely, </w:t>
      </w:r>
      <w:r>
        <w:rPr>
          <w:rFonts w:ascii="Poppins" w:eastAsia="Poppins" w:hAnsi="Poppins" w:cs="Poppins"/>
          <w:color w:val="000000"/>
          <w:sz w:val="20"/>
          <w:szCs w:val="20"/>
        </w:rPr>
        <w:br/>
      </w:r>
      <w:r>
        <w:rPr>
          <w:rFonts w:ascii="Poppins" w:eastAsia="Poppins" w:hAnsi="Poppins" w:cs="Poppins"/>
          <w:b/>
          <w:color w:val="1F497D"/>
          <w:sz w:val="20"/>
          <w:szCs w:val="20"/>
        </w:rPr>
        <w:t>[</w:t>
      </w:r>
      <w:r w:rsidR="00F15C27">
        <w:rPr>
          <w:rFonts w:ascii="Poppins" w:eastAsia="Poppins" w:hAnsi="Poppins" w:cs="Poppins"/>
          <w:b/>
          <w:color w:val="1F497D"/>
          <w:sz w:val="20"/>
          <w:szCs w:val="20"/>
        </w:rPr>
        <w:t>Counselor</w:t>
      </w:r>
      <w:r>
        <w:rPr>
          <w:rFonts w:ascii="Poppins" w:eastAsia="Poppins" w:hAnsi="Poppins" w:cs="Poppins"/>
          <w:b/>
          <w:color w:val="1F497D"/>
          <w:sz w:val="20"/>
          <w:szCs w:val="20"/>
        </w:rPr>
        <w:t xml:space="preserve">, </w:t>
      </w:r>
      <w:r w:rsidR="00AD7B07">
        <w:rPr>
          <w:rFonts w:ascii="Poppins" w:eastAsia="Poppins" w:hAnsi="Poppins" w:cs="Poppins"/>
          <w:b/>
          <w:color w:val="1F497D"/>
          <w:sz w:val="20"/>
          <w:szCs w:val="20"/>
        </w:rPr>
        <w:t>Aaron Jundt</w:t>
      </w:r>
      <w:r>
        <w:rPr>
          <w:rFonts w:ascii="Poppins" w:eastAsia="Poppins" w:hAnsi="Poppins" w:cs="Poppins"/>
          <w:b/>
          <w:color w:val="1F497D"/>
          <w:sz w:val="20"/>
          <w:szCs w:val="20"/>
        </w:rPr>
        <w:t>]</w:t>
      </w:r>
      <w:r>
        <w:rPr>
          <w:rFonts w:ascii="Poppins" w:eastAsia="Poppins" w:hAnsi="Poppins" w:cs="Poppins"/>
          <w:color w:val="1F497D"/>
          <w:sz w:val="20"/>
          <w:szCs w:val="20"/>
        </w:rPr>
        <w:t> </w:t>
      </w:r>
    </w:p>
    <w:sectPr w:rsidR="006C0032">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CD7D4" w14:textId="77777777" w:rsidR="00473A8F" w:rsidRDefault="00473A8F">
      <w:pPr>
        <w:spacing w:after="0" w:line="240" w:lineRule="auto"/>
      </w:pPr>
      <w:r>
        <w:separator/>
      </w:r>
    </w:p>
  </w:endnote>
  <w:endnote w:type="continuationSeparator" w:id="0">
    <w:p w14:paraId="5664FD6B" w14:textId="77777777" w:rsidR="00473A8F" w:rsidRDefault="0047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6C0032" w:rsidRDefault="00473A8F">
    <w:pPr>
      <w:tabs>
        <w:tab w:val="center" w:pos="4680"/>
        <w:tab w:val="right" w:pos="9360"/>
      </w:tabs>
      <w:spacing w:after="0" w:line="240" w:lineRule="auto"/>
    </w:pPr>
    <w:r>
      <w:rPr>
        <w:rFonts w:ascii="Poppins" w:eastAsia="Poppins" w:hAnsi="Poppins" w:cs="Poppins"/>
        <w:color w:val="808080"/>
        <w:sz w:val="16"/>
        <w:szCs w:val="16"/>
      </w:rPr>
      <w:t xml:space="preserve">Copyright © 2020 </w:t>
    </w:r>
    <w:proofErr w:type="spellStart"/>
    <w:r>
      <w:rPr>
        <w:rFonts w:ascii="Poppins" w:eastAsia="Poppins" w:hAnsi="Poppins" w:cs="Poppins"/>
        <w:color w:val="808080"/>
        <w:sz w:val="16"/>
        <w:szCs w:val="16"/>
      </w:rPr>
      <w:t>MindWise</w:t>
    </w:r>
    <w:proofErr w:type="spellEnd"/>
    <w:r>
      <w:rPr>
        <w:rFonts w:ascii="Poppins" w:eastAsia="Poppins" w:hAnsi="Poppins" w:cs="Poppins"/>
        <w:color w:val="808080"/>
        <w:sz w:val="16"/>
        <w:szCs w:val="16"/>
      </w:rPr>
      <w:t xml:space="preserve"> Innovations®, a service of Riverside Community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76BD1" w14:textId="77777777" w:rsidR="00473A8F" w:rsidRDefault="00473A8F">
      <w:pPr>
        <w:spacing w:after="0" w:line="240" w:lineRule="auto"/>
      </w:pPr>
      <w:r>
        <w:separator/>
      </w:r>
    </w:p>
  </w:footnote>
  <w:footnote w:type="continuationSeparator" w:id="0">
    <w:p w14:paraId="677661D1" w14:textId="77777777" w:rsidR="00473A8F" w:rsidRDefault="00473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854DC"/>
    <w:multiLevelType w:val="multilevel"/>
    <w:tmpl w:val="93C8C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044CFA"/>
    <w:multiLevelType w:val="multilevel"/>
    <w:tmpl w:val="A8EACA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ABD0719"/>
    <w:multiLevelType w:val="multilevel"/>
    <w:tmpl w:val="E586F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32"/>
    <w:rsid w:val="003505B3"/>
    <w:rsid w:val="00473A8F"/>
    <w:rsid w:val="006C0032"/>
    <w:rsid w:val="00AD7B07"/>
    <w:rsid w:val="00F1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8E9C"/>
  <w15:docId w15:val="{9AA3DC0F-44F9-48B9-93DD-2475F170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505B3"/>
    <w:rPr>
      <w:color w:val="0000FF" w:themeColor="hyperlink"/>
      <w:u w:val="single"/>
    </w:rPr>
  </w:style>
  <w:style w:type="character" w:styleId="UnresolvedMention">
    <w:name w:val="Unresolved Mention"/>
    <w:basedOn w:val="DefaultParagraphFont"/>
    <w:uiPriority w:val="99"/>
    <w:semiHidden/>
    <w:unhideWhenUsed/>
    <w:rsid w:val="0035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helplinecenter.org/2-1-1-community-resources/resource-guides/black-hills-behavioral-health-guide/" TargetMode="External"/><Relationship Id="rId3" Type="http://schemas.openxmlformats.org/officeDocument/2006/relationships/settings" Target="settings.xml"/><Relationship Id="rId7" Type="http://schemas.openxmlformats.org/officeDocument/2006/relationships/hyperlink" Target="http://www.sossignsofsuicide.org/pa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Jundt, Aaron N</cp:lastModifiedBy>
  <cp:revision>2</cp:revision>
  <dcterms:created xsi:type="dcterms:W3CDTF">2021-10-06T16:48:00Z</dcterms:created>
  <dcterms:modified xsi:type="dcterms:W3CDTF">2021-10-06T16:48:00Z</dcterms:modified>
</cp:coreProperties>
</file>