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4436" w14:textId="77777777" w:rsidR="00841C70" w:rsidRDefault="00841C70">
      <w:pPr>
        <w:spacing w:before="6"/>
        <w:rPr>
          <w:rFonts w:ascii="Times New Roman" w:eastAsia="Times New Roman" w:hAnsi="Times New Roman" w:cs="Times New Roman"/>
          <w:sz w:val="6"/>
          <w:szCs w:val="6"/>
        </w:rPr>
      </w:pPr>
    </w:p>
    <w:p w14:paraId="5358BEDB" w14:textId="77777777" w:rsidR="00841C70" w:rsidRDefault="00053157" w:rsidP="0094447C">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1FA1582" wp14:editId="14A7BD82">
            <wp:extent cx="2143125" cy="455418"/>
            <wp:effectExtent l="0" t="0" r="0" b="190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30517" cy="473989"/>
                    </a:xfrm>
                    <a:prstGeom prst="rect">
                      <a:avLst/>
                    </a:prstGeom>
                  </pic:spPr>
                </pic:pic>
              </a:graphicData>
            </a:graphic>
          </wp:inline>
        </w:drawing>
      </w:r>
    </w:p>
    <w:p w14:paraId="04FB48CB" w14:textId="77777777" w:rsidR="00841C70" w:rsidRDefault="00841C70">
      <w:pPr>
        <w:spacing w:before="3"/>
        <w:rPr>
          <w:rFonts w:ascii="Times New Roman" w:eastAsia="Times New Roman" w:hAnsi="Times New Roman" w:cs="Times New Roman"/>
          <w:sz w:val="21"/>
          <w:szCs w:val="21"/>
        </w:rPr>
      </w:pPr>
    </w:p>
    <w:p w14:paraId="37243637" w14:textId="10162F59" w:rsidR="00841C70" w:rsidRPr="003A28A0" w:rsidRDefault="006008CC">
      <w:pPr>
        <w:pStyle w:val="Heading1"/>
        <w:ind w:right="8"/>
        <w:jc w:val="center"/>
        <w:rPr>
          <w:rFonts w:asciiTheme="minorHAnsi" w:hAnsiTheme="minorHAnsi" w:cstheme="minorHAnsi"/>
          <w:b w:val="0"/>
          <w:bCs w:val="0"/>
          <w:i/>
          <w:iCs/>
          <w:sz w:val="32"/>
          <w:szCs w:val="32"/>
        </w:rPr>
      </w:pPr>
      <w:r>
        <w:rPr>
          <w:rFonts w:asciiTheme="minorHAnsi" w:hAnsiTheme="minorHAnsi" w:cstheme="minorHAnsi"/>
          <w:b w:val="0"/>
          <w:bCs w:val="0"/>
          <w:i/>
          <w:iCs/>
          <w:sz w:val="32"/>
          <w:szCs w:val="32"/>
        </w:rPr>
        <w:t>2022-2023</w:t>
      </w:r>
    </w:p>
    <w:p w14:paraId="0340A4BD" w14:textId="77777777" w:rsidR="00841C70" w:rsidRPr="000670B1" w:rsidRDefault="00053157">
      <w:pPr>
        <w:spacing w:before="44"/>
        <w:ind w:right="9"/>
        <w:jc w:val="center"/>
        <w:rPr>
          <w:rFonts w:eastAsia="Georgia" w:cstheme="minorHAnsi"/>
          <w:sz w:val="70"/>
          <w:szCs w:val="70"/>
        </w:rPr>
      </w:pPr>
      <w:r w:rsidRPr="003A28A0">
        <w:rPr>
          <w:rFonts w:cstheme="minorHAnsi"/>
          <w:b/>
          <w:sz w:val="32"/>
          <w:szCs w:val="32"/>
        </w:rPr>
        <w:t>Title</w:t>
      </w:r>
      <w:r w:rsidRPr="003A28A0">
        <w:rPr>
          <w:rFonts w:cstheme="minorHAnsi"/>
          <w:b/>
          <w:spacing w:val="-27"/>
          <w:sz w:val="32"/>
          <w:szCs w:val="32"/>
        </w:rPr>
        <w:t xml:space="preserve"> </w:t>
      </w:r>
      <w:r w:rsidRPr="003A28A0">
        <w:rPr>
          <w:rFonts w:cstheme="minorHAnsi"/>
          <w:b/>
          <w:sz w:val="32"/>
          <w:szCs w:val="32"/>
        </w:rPr>
        <w:t>I</w:t>
      </w:r>
      <w:r w:rsidRPr="003A28A0">
        <w:rPr>
          <w:rFonts w:cstheme="minorHAnsi"/>
          <w:b/>
          <w:spacing w:val="-27"/>
          <w:sz w:val="32"/>
          <w:szCs w:val="32"/>
        </w:rPr>
        <w:t xml:space="preserve"> </w:t>
      </w:r>
      <w:r w:rsidRPr="003A28A0">
        <w:rPr>
          <w:rFonts w:cstheme="minorHAnsi"/>
          <w:b/>
          <w:sz w:val="32"/>
          <w:szCs w:val="32"/>
        </w:rPr>
        <w:t>Schoolwide</w:t>
      </w:r>
      <w:r w:rsidR="00854875" w:rsidRPr="003A28A0">
        <w:rPr>
          <w:rFonts w:cstheme="minorHAnsi"/>
          <w:b/>
          <w:sz w:val="32"/>
          <w:szCs w:val="32"/>
        </w:rPr>
        <w:t xml:space="preserve"> (SW)</w:t>
      </w:r>
      <w:r w:rsidRPr="003A28A0">
        <w:rPr>
          <w:rFonts w:cstheme="minorHAnsi"/>
          <w:b/>
          <w:spacing w:val="-27"/>
          <w:sz w:val="32"/>
          <w:szCs w:val="32"/>
        </w:rPr>
        <w:t xml:space="preserve"> </w:t>
      </w:r>
      <w:r w:rsidRPr="003A28A0">
        <w:rPr>
          <w:rFonts w:cstheme="minorHAnsi"/>
          <w:b/>
          <w:sz w:val="32"/>
          <w:szCs w:val="32"/>
        </w:rPr>
        <w:t>Plan</w:t>
      </w:r>
    </w:p>
    <w:p w14:paraId="61FCA872" w14:textId="77777777" w:rsidR="00841C70" w:rsidRPr="000670B1" w:rsidRDefault="00841C70">
      <w:pPr>
        <w:rPr>
          <w:rFonts w:eastAsia="Georgia" w:cstheme="minorHAnsi"/>
          <w:b/>
          <w:bCs/>
          <w:sz w:val="20"/>
          <w:szCs w:val="20"/>
        </w:rPr>
      </w:pPr>
    </w:p>
    <w:p w14:paraId="34D709B0" w14:textId="77777777" w:rsidR="00841C70" w:rsidRPr="000670B1" w:rsidRDefault="00D11FED" w:rsidP="00D11FED">
      <w:pPr>
        <w:pStyle w:val="Heading2"/>
        <w:spacing w:before="69"/>
        <w:ind w:left="0"/>
        <w:rPr>
          <w:rFonts w:asciiTheme="minorHAnsi" w:hAnsiTheme="minorHAnsi" w:cstheme="minorHAnsi"/>
          <w:sz w:val="32"/>
          <w:szCs w:val="32"/>
        </w:rPr>
      </w:pPr>
      <w:r w:rsidRPr="000670B1">
        <w:rPr>
          <w:rFonts w:asciiTheme="minorHAnsi" w:hAnsiTheme="minorHAnsi" w:cstheme="minorHAnsi"/>
          <w:noProof/>
          <w:sz w:val="32"/>
          <w:szCs w:val="32"/>
        </w:rPr>
        <mc:AlternateContent>
          <mc:Choice Requires="wps">
            <w:drawing>
              <wp:anchor distT="0" distB="0" distL="114300" distR="114300" simplePos="0" relativeHeight="251683840" behindDoc="0" locked="0" layoutInCell="1" allowOverlap="1" wp14:anchorId="5B8444A4" wp14:editId="7C4A2CA7">
                <wp:simplePos x="0" y="0"/>
                <wp:positionH relativeFrom="column">
                  <wp:posOffset>26670</wp:posOffset>
                </wp:positionH>
                <wp:positionV relativeFrom="paragraph">
                  <wp:posOffset>5160645</wp:posOffset>
                </wp:positionV>
                <wp:extent cx="6758305" cy="271145"/>
                <wp:effectExtent l="0" t="0" r="23495" b="10160"/>
                <wp:wrapTopAndBottom/>
                <wp:docPr id="5" name="Text Box 5"/>
                <wp:cNvGraphicFramePr/>
                <a:graphic xmlns:a="http://schemas.openxmlformats.org/drawingml/2006/main">
                  <a:graphicData uri="http://schemas.microsoft.com/office/word/2010/wordprocessingShape">
                    <wps:wsp>
                      <wps:cNvSpPr txBox="1"/>
                      <wps:spPr bwMode="auto">
                        <a:xfrm>
                          <a:off x="0" y="0"/>
                          <a:ext cx="6758305" cy="271145"/>
                        </a:xfrm>
                        <a:prstGeom prst="rect">
                          <a:avLst/>
                        </a:prstGeom>
                        <a:solidFill>
                          <a:srgbClr val="FFFFFF"/>
                        </a:solidFill>
                        <a:ln w="9525">
                          <a:solidFill>
                            <a:srgbClr val="000000"/>
                          </a:solidFill>
                          <a:miter lim="800000"/>
                          <a:headEnd/>
                          <a:tailEnd/>
                        </a:ln>
                      </wps:spPr>
                      <wps:txbx>
                        <w:txbxContent>
                          <w:p w14:paraId="187875AF" w14:textId="5B4C6C83" w:rsidR="00DB4FC8" w:rsidRPr="00FB3308" w:rsidRDefault="0076367C" w:rsidP="00DB4FC8">
                            <w:pPr>
                              <w:rPr>
                                <w:rFonts w:ascii="Times New Roman" w:hAnsi="Times New Roman" w:cs="Times New Roman"/>
                                <w:sz w:val="24"/>
                                <w:szCs w:val="24"/>
                              </w:rPr>
                            </w:pPr>
                            <w:r>
                              <w:rPr>
                                <w:rFonts w:ascii="Times New Roman" w:hAnsi="Times New Roman" w:cs="Times New Roman"/>
                                <w:sz w:val="24"/>
                                <w:szCs w:val="24"/>
                              </w:rPr>
                              <w:t>5-20-2022</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V relativeFrom="margin">
                  <wp14:pctHeight>0</wp14:pctHeight>
                </wp14:sizeRelV>
              </wp:anchor>
            </w:drawing>
          </mc:Choice>
          <mc:Fallback>
            <w:pict>
              <v:shapetype w14:anchorId="5B8444A4" id="_x0000_t202" coordsize="21600,21600" o:spt="202" path="m,l,21600r21600,l21600,xe">
                <v:stroke joinstyle="miter"/>
                <v:path gradientshapeok="t" o:connecttype="rect"/>
              </v:shapetype>
              <v:shape id="Text Box 5" o:spid="_x0000_s1026" type="#_x0000_t202" style="position:absolute;margin-left:2.1pt;margin-top:406.35pt;width:532.15pt;height:21.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">
                <v:textbox style="mso-fit-shape-to-text:t">
                  <w:txbxContent>
                    <w:p w14:paraId="187875AF" w14:textId="5B4C6C83" w:rsidR="00DB4FC8" w:rsidRPr="00FB3308" w:rsidRDefault="0076367C" w:rsidP="00DB4FC8">
                      <w:pPr>
                        <w:rPr>
                          <w:rFonts w:ascii="Times New Roman" w:hAnsi="Times New Roman" w:cs="Times New Roman"/>
                          <w:sz w:val="24"/>
                          <w:szCs w:val="24"/>
                        </w:rPr>
                      </w:pPr>
                      <w:r>
                        <w:rPr>
                          <w:rFonts w:ascii="Times New Roman" w:hAnsi="Times New Roman" w:cs="Times New Roman"/>
                          <w:sz w:val="24"/>
                          <w:szCs w:val="24"/>
                        </w:rPr>
                        <w:t>5-20-2022</w:t>
                      </w:r>
                    </w:p>
                  </w:txbxContent>
                </v:textbox>
                <w10:wrap type="topAndBottom"/>
              </v:shape>
            </w:pict>
          </mc:Fallback>
        </mc:AlternateContent>
      </w:r>
      <w:r w:rsidRPr="000670B1">
        <w:rPr>
          <w:rFonts w:asciiTheme="minorHAnsi" w:hAnsiTheme="minorHAnsi" w:cstheme="minorHAnsi"/>
          <w:noProof/>
          <w:sz w:val="32"/>
          <w:szCs w:val="32"/>
        </w:rPr>
        <mc:AlternateContent>
          <mc:Choice Requires="wps">
            <w:drawing>
              <wp:anchor distT="0" distB="0" distL="114300" distR="114300" simplePos="0" relativeHeight="251681792" behindDoc="0" locked="0" layoutInCell="1" allowOverlap="1" wp14:anchorId="44A00425" wp14:editId="49CBD47C">
                <wp:simplePos x="0" y="0"/>
                <wp:positionH relativeFrom="column">
                  <wp:posOffset>26670</wp:posOffset>
                </wp:positionH>
                <wp:positionV relativeFrom="paragraph">
                  <wp:posOffset>4274820</wp:posOffset>
                </wp:positionV>
                <wp:extent cx="6758305" cy="271145"/>
                <wp:effectExtent l="0" t="0" r="23495" b="10160"/>
                <wp:wrapTopAndBottom/>
                <wp:docPr id="4" name="Text Box 4"/>
                <wp:cNvGraphicFramePr/>
                <a:graphic xmlns:a="http://schemas.openxmlformats.org/drawingml/2006/main">
                  <a:graphicData uri="http://schemas.microsoft.com/office/word/2010/wordprocessingShape">
                    <wps:wsp>
                      <wps:cNvSpPr txBox="1"/>
                      <wps:spPr bwMode="auto">
                        <a:xfrm>
                          <a:off x="0" y="0"/>
                          <a:ext cx="6758305" cy="271145"/>
                        </a:xfrm>
                        <a:prstGeom prst="rect">
                          <a:avLst/>
                        </a:prstGeom>
                        <a:solidFill>
                          <a:srgbClr val="FFFFFF"/>
                        </a:solidFill>
                        <a:ln w="9525">
                          <a:solidFill>
                            <a:srgbClr val="000000"/>
                          </a:solidFill>
                          <a:miter lim="800000"/>
                          <a:headEnd/>
                          <a:tailEnd/>
                        </a:ln>
                      </wps:spPr>
                      <wps:txbx>
                        <w:txbxContent>
                          <w:p w14:paraId="3021D137" w14:textId="5FFB1EB7" w:rsidR="00E40DE1" w:rsidRPr="00FB3308" w:rsidRDefault="00470FEE" w:rsidP="00E40DE1">
                            <w:pPr>
                              <w:rPr>
                                <w:rFonts w:ascii="Times New Roman" w:hAnsi="Times New Roman" w:cs="Times New Roman"/>
                                <w:sz w:val="24"/>
                                <w:szCs w:val="24"/>
                              </w:rPr>
                            </w:pPr>
                            <w:r>
                              <w:rPr>
                                <w:rFonts w:ascii="Times New Roman" w:hAnsi="Times New Roman" w:cs="Times New Roman"/>
                                <w:sz w:val="24"/>
                                <w:szCs w:val="24"/>
                              </w:rPr>
                              <w:t>Betsy Chapman, Title 1 Schoolwide</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V relativeFrom="margin">
                  <wp14:pctHeight>0</wp14:pctHeight>
                </wp14:sizeRelV>
              </wp:anchor>
            </w:drawing>
          </mc:Choice>
          <mc:Fallback>
            <w:pict>
              <v:shape w14:anchorId="44A00425" id="Text Box 4" o:spid="_x0000_s1027" type="#_x0000_t202" style="position:absolute;margin-left:2.1pt;margin-top:336.6pt;width:532.15pt;height:2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">
                <v:textbox style="mso-fit-shape-to-text:t">
                  <w:txbxContent>
                    <w:p w14:paraId="3021D137" w14:textId="5FFB1EB7" w:rsidR="00E40DE1" w:rsidRPr="00FB3308" w:rsidRDefault="00470FEE" w:rsidP="00E40DE1">
                      <w:pPr>
                        <w:rPr>
                          <w:rFonts w:ascii="Times New Roman" w:hAnsi="Times New Roman" w:cs="Times New Roman"/>
                          <w:sz w:val="24"/>
                          <w:szCs w:val="24"/>
                        </w:rPr>
                      </w:pPr>
                      <w:r>
                        <w:rPr>
                          <w:rFonts w:ascii="Times New Roman" w:hAnsi="Times New Roman" w:cs="Times New Roman"/>
                          <w:sz w:val="24"/>
                          <w:szCs w:val="24"/>
                        </w:rPr>
                        <w:t>Betsy Chapman, Title 1 Schoolwide</w:t>
                      </w:r>
                    </w:p>
                  </w:txbxContent>
                </v:textbox>
                <w10:wrap type="topAndBottom"/>
              </v:shape>
            </w:pict>
          </mc:Fallback>
        </mc:AlternateContent>
      </w:r>
      <w:r w:rsidRPr="000670B1">
        <w:rPr>
          <w:rFonts w:asciiTheme="minorHAnsi" w:hAnsiTheme="minorHAnsi" w:cstheme="minorHAnsi"/>
          <w:noProof/>
          <w:sz w:val="32"/>
          <w:szCs w:val="32"/>
        </w:rPr>
        <mc:AlternateContent>
          <mc:Choice Requires="wps">
            <w:drawing>
              <wp:anchor distT="0" distB="0" distL="114300" distR="114300" simplePos="0" relativeHeight="251669504" behindDoc="0" locked="0" layoutInCell="1" allowOverlap="1" wp14:anchorId="2BA3791B" wp14:editId="3969D567">
                <wp:simplePos x="0" y="0"/>
                <wp:positionH relativeFrom="column">
                  <wp:posOffset>26670</wp:posOffset>
                </wp:positionH>
                <wp:positionV relativeFrom="paragraph">
                  <wp:posOffset>1272540</wp:posOffset>
                </wp:positionV>
                <wp:extent cx="6758305" cy="271145"/>
                <wp:effectExtent l="0" t="0" r="23495" b="10160"/>
                <wp:wrapTopAndBottom/>
                <wp:docPr id="42" name="Text Box 42"/>
                <wp:cNvGraphicFramePr/>
                <a:graphic xmlns:a="http://schemas.openxmlformats.org/drawingml/2006/main">
                  <a:graphicData uri="http://schemas.microsoft.com/office/word/2010/wordprocessingShape">
                    <wps:wsp>
                      <wps:cNvSpPr txBox="1"/>
                      <wps:spPr bwMode="auto">
                        <a:xfrm>
                          <a:off x="0" y="0"/>
                          <a:ext cx="6758305" cy="271145"/>
                        </a:xfrm>
                        <a:prstGeom prst="rect">
                          <a:avLst/>
                        </a:prstGeom>
                        <a:solidFill>
                          <a:srgbClr val="FFFFFF"/>
                        </a:solidFill>
                        <a:ln w="9525">
                          <a:solidFill>
                            <a:srgbClr val="000000"/>
                          </a:solidFill>
                          <a:miter lim="800000"/>
                          <a:headEnd/>
                          <a:tailEnd/>
                        </a:ln>
                      </wps:spPr>
                      <wps:txbx>
                        <w:txbxContent>
                          <w:p w14:paraId="406DC840" w14:textId="69205F4D" w:rsidR="00DE512C" w:rsidRPr="00FB3308" w:rsidRDefault="0076367C">
                            <w:pPr>
                              <w:rPr>
                                <w:rFonts w:ascii="Times New Roman" w:hAnsi="Times New Roman" w:cs="Times New Roman"/>
                                <w:sz w:val="24"/>
                              </w:rPr>
                            </w:pPr>
                            <w:r>
                              <w:rPr>
                                <w:rFonts w:ascii="Times New Roman" w:hAnsi="Times New Roman" w:cs="Times New Roman"/>
                                <w:sz w:val="24"/>
                              </w:rPr>
                              <w:t>Rapid Valley Elementary</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V relativeFrom="margin">
                  <wp14:pctHeight>0</wp14:pctHeight>
                </wp14:sizeRelV>
              </wp:anchor>
            </w:drawing>
          </mc:Choice>
          <mc:Fallback>
            <w:pict>
              <v:shape w14:anchorId="2BA3791B" id="Text Box 42" o:spid="_x0000_s1028" type="#_x0000_t202" style="position:absolute;margin-left:2.1pt;margin-top:100.2pt;width:532.15pt;height:21.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">
                <v:textbox style="mso-fit-shape-to-text:t">
                  <w:txbxContent>
                    <w:p w14:paraId="406DC840" w14:textId="69205F4D" w:rsidR="00DE512C" w:rsidRPr="00FB3308" w:rsidRDefault="0076367C">
                      <w:pPr>
                        <w:rPr>
                          <w:rFonts w:ascii="Times New Roman" w:hAnsi="Times New Roman" w:cs="Times New Roman"/>
                          <w:sz w:val="24"/>
                        </w:rPr>
                      </w:pPr>
                      <w:r>
                        <w:rPr>
                          <w:rFonts w:ascii="Times New Roman" w:hAnsi="Times New Roman" w:cs="Times New Roman"/>
                          <w:sz w:val="24"/>
                        </w:rPr>
                        <w:t>Rapid Valley Elementary</w:t>
                      </w:r>
                    </w:p>
                  </w:txbxContent>
                </v:textbox>
                <w10:wrap type="topAndBottom"/>
              </v:shape>
            </w:pict>
          </mc:Fallback>
        </mc:AlternateContent>
      </w:r>
      <w:r w:rsidRPr="000670B1">
        <w:rPr>
          <w:rFonts w:asciiTheme="minorHAnsi" w:hAnsiTheme="minorHAnsi" w:cstheme="minorHAnsi"/>
          <w:noProof/>
          <w:sz w:val="32"/>
          <w:szCs w:val="32"/>
        </w:rPr>
        <mc:AlternateContent>
          <mc:Choice Requires="wps">
            <w:drawing>
              <wp:anchor distT="0" distB="0" distL="114300" distR="114300" simplePos="0" relativeHeight="251675648" behindDoc="0" locked="0" layoutInCell="1" allowOverlap="1" wp14:anchorId="2C2CAD08" wp14:editId="48F6D2DD">
                <wp:simplePos x="0" y="0"/>
                <wp:positionH relativeFrom="column">
                  <wp:posOffset>26670</wp:posOffset>
                </wp:positionH>
                <wp:positionV relativeFrom="paragraph">
                  <wp:posOffset>351790</wp:posOffset>
                </wp:positionV>
                <wp:extent cx="6758305" cy="271145"/>
                <wp:effectExtent l="0" t="0" r="23495" b="10160"/>
                <wp:wrapTopAndBottom/>
                <wp:docPr id="46" name="Text Box 46"/>
                <wp:cNvGraphicFramePr/>
                <a:graphic xmlns:a="http://schemas.openxmlformats.org/drawingml/2006/main">
                  <a:graphicData uri="http://schemas.microsoft.com/office/word/2010/wordprocessingShape">
                    <wps:wsp>
                      <wps:cNvSpPr txBox="1"/>
                      <wps:spPr bwMode="auto">
                        <a:xfrm>
                          <a:off x="0" y="0"/>
                          <a:ext cx="6758305" cy="271145"/>
                        </a:xfrm>
                        <a:prstGeom prst="rect">
                          <a:avLst/>
                        </a:prstGeom>
                        <a:solidFill>
                          <a:srgbClr val="FFFFFF"/>
                        </a:solidFill>
                        <a:ln w="9525">
                          <a:solidFill>
                            <a:srgbClr val="000000"/>
                          </a:solidFill>
                          <a:miter lim="800000"/>
                          <a:headEnd/>
                          <a:tailEnd/>
                        </a:ln>
                      </wps:spPr>
                      <wps:txbx>
                        <w:txbxContent>
                          <w:p w14:paraId="2280F166" w14:textId="3F8127AC" w:rsidR="00DE512C" w:rsidRPr="00FB3308" w:rsidRDefault="006008CC" w:rsidP="00DE512C">
                            <w:pPr>
                              <w:rPr>
                                <w:rFonts w:ascii="Times New Roman" w:hAnsi="Times New Roman" w:cs="Times New Roman"/>
                                <w:sz w:val="24"/>
                              </w:rPr>
                            </w:pPr>
                            <w:r>
                              <w:rPr>
                                <w:rFonts w:ascii="Times New Roman" w:hAnsi="Times New Roman" w:cs="Times New Roman"/>
                                <w:sz w:val="24"/>
                              </w:rPr>
                              <w:t>RAPID CITY AREA SCHOOLS</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V relativeFrom="margin">
                  <wp14:pctHeight>0</wp14:pctHeight>
                </wp14:sizeRelV>
              </wp:anchor>
            </w:drawing>
          </mc:Choice>
          <mc:Fallback>
            <w:pict>
              <v:shape w14:anchorId="2C2CAD08" id="Text Box 46" o:spid="_x0000_s1029" type="#_x0000_t202" style="position:absolute;margin-left:2.1pt;margin-top:27.7pt;width:532.15pt;height:21.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">
                <v:textbox style="mso-fit-shape-to-text:t">
                  <w:txbxContent>
                    <w:p w14:paraId="2280F166" w14:textId="3F8127AC" w:rsidR="00DE512C" w:rsidRPr="00FB3308" w:rsidRDefault="006008CC" w:rsidP="00DE512C">
                      <w:pPr>
                        <w:rPr>
                          <w:rFonts w:ascii="Times New Roman" w:hAnsi="Times New Roman" w:cs="Times New Roman"/>
                          <w:sz w:val="24"/>
                        </w:rPr>
                      </w:pPr>
                      <w:r>
                        <w:rPr>
                          <w:rFonts w:ascii="Times New Roman" w:hAnsi="Times New Roman" w:cs="Times New Roman"/>
                          <w:sz w:val="24"/>
                        </w:rPr>
                        <w:t>RAPID CITY AREA SCHOOLS</w:t>
                      </w:r>
                    </w:p>
                  </w:txbxContent>
                </v:textbox>
                <w10:wrap type="topAndBottom"/>
              </v:shape>
            </w:pict>
          </mc:Fallback>
        </mc:AlternateContent>
      </w:r>
      <w:r w:rsidR="00053157" w:rsidRPr="000670B1">
        <w:rPr>
          <w:rFonts w:asciiTheme="minorHAnsi" w:hAnsiTheme="minorHAnsi" w:cstheme="minorHAnsi"/>
          <w:sz w:val="32"/>
          <w:szCs w:val="32"/>
        </w:rPr>
        <w:t>District:</w:t>
      </w:r>
    </w:p>
    <w:p w14:paraId="389B817A" w14:textId="77777777" w:rsidR="00841C70" w:rsidRPr="000670B1" w:rsidRDefault="00841C70" w:rsidP="00D11FED">
      <w:pPr>
        <w:spacing w:before="10"/>
        <w:rPr>
          <w:rFonts w:eastAsia="Georgia" w:cstheme="minorHAnsi"/>
          <w:sz w:val="32"/>
          <w:szCs w:val="32"/>
        </w:rPr>
      </w:pPr>
    </w:p>
    <w:p w14:paraId="40C2E54F" w14:textId="77777777" w:rsidR="00841C70" w:rsidRPr="000670B1" w:rsidRDefault="00053157" w:rsidP="00D11FED">
      <w:pPr>
        <w:spacing w:before="207"/>
        <w:rPr>
          <w:rFonts w:eastAsia="Georgia" w:cstheme="minorHAnsi"/>
          <w:sz w:val="32"/>
          <w:szCs w:val="32"/>
        </w:rPr>
      </w:pPr>
      <w:r w:rsidRPr="000670B1">
        <w:rPr>
          <w:rFonts w:cstheme="minorHAnsi"/>
          <w:sz w:val="32"/>
          <w:szCs w:val="32"/>
        </w:rPr>
        <w:t>School:</w:t>
      </w:r>
    </w:p>
    <w:p w14:paraId="0FE3E630" w14:textId="77777777" w:rsidR="00841C70" w:rsidRPr="000670B1" w:rsidRDefault="00841C70" w:rsidP="00D11FED">
      <w:pPr>
        <w:spacing w:before="10"/>
        <w:rPr>
          <w:rFonts w:eastAsia="Georgia" w:cstheme="minorHAnsi"/>
          <w:sz w:val="32"/>
          <w:szCs w:val="32"/>
        </w:rPr>
      </w:pPr>
    </w:p>
    <w:p w14:paraId="350274CA" w14:textId="77777777" w:rsidR="00841C70" w:rsidRPr="000670B1" w:rsidRDefault="00053157" w:rsidP="00D11FED">
      <w:pPr>
        <w:spacing w:before="206"/>
        <w:rPr>
          <w:rFonts w:eastAsia="Georgia" w:cstheme="minorHAnsi"/>
          <w:sz w:val="32"/>
          <w:szCs w:val="32"/>
        </w:rPr>
      </w:pPr>
      <w:r w:rsidRPr="000670B1">
        <w:rPr>
          <w:rFonts w:cstheme="minorHAnsi"/>
          <w:sz w:val="32"/>
          <w:szCs w:val="32"/>
        </w:rPr>
        <w:t>Building</w:t>
      </w:r>
      <w:r w:rsidRPr="000670B1">
        <w:rPr>
          <w:rFonts w:cstheme="minorHAnsi"/>
          <w:spacing w:val="26"/>
          <w:sz w:val="32"/>
          <w:szCs w:val="32"/>
        </w:rPr>
        <w:t xml:space="preserve"> </w:t>
      </w:r>
      <w:r w:rsidRPr="000670B1">
        <w:rPr>
          <w:rFonts w:cstheme="minorHAnsi"/>
          <w:sz w:val="32"/>
          <w:szCs w:val="32"/>
        </w:rPr>
        <w:t>Principal:</w:t>
      </w:r>
    </w:p>
    <w:p w14:paraId="3A472972" w14:textId="77777777" w:rsidR="00D11FED" w:rsidRPr="000670B1" w:rsidRDefault="00D11FED" w:rsidP="00D11FED">
      <w:pPr>
        <w:tabs>
          <w:tab w:val="left" w:pos="2160"/>
          <w:tab w:val="left" w:pos="2610"/>
        </w:tabs>
        <w:spacing w:before="10"/>
        <w:rPr>
          <w:rFonts w:cstheme="minorHAnsi"/>
          <w:sz w:val="32"/>
          <w:szCs w:val="32"/>
        </w:rPr>
      </w:pPr>
      <w:r w:rsidRPr="000670B1">
        <w:rPr>
          <w:rFonts w:eastAsia="Georgia" w:cstheme="minorHAnsi"/>
          <w:noProof/>
          <w:sz w:val="32"/>
          <w:szCs w:val="32"/>
        </w:rPr>
        <mc:AlternateContent>
          <mc:Choice Requires="wps">
            <w:drawing>
              <wp:anchor distT="0" distB="0" distL="114300" distR="114300" simplePos="0" relativeHeight="251671552" behindDoc="0" locked="0" layoutInCell="1" allowOverlap="1" wp14:anchorId="400442A6" wp14:editId="7E7DB663">
                <wp:simplePos x="0" y="0"/>
                <wp:positionH relativeFrom="column">
                  <wp:posOffset>26670</wp:posOffset>
                </wp:positionH>
                <wp:positionV relativeFrom="paragraph">
                  <wp:posOffset>75565</wp:posOffset>
                </wp:positionV>
                <wp:extent cx="6758305" cy="271145"/>
                <wp:effectExtent l="0" t="0" r="23495" b="10160"/>
                <wp:wrapTopAndBottom/>
                <wp:docPr id="44" name="Text Box 44"/>
                <wp:cNvGraphicFramePr/>
                <a:graphic xmlns:a="http://schemas.openxmlformats.org/drawingml/2006/main">
                  <a:graphicData uri="http://schemas.microsoft.com/office/word/2010/wordprocessingShape">
                    <wps:wsp>
                      <wps:cNvSpPr txBox="1"/>
                      <wps:spPr bwMode="auto">
                        <a:xfrm>
                          <a:off x="0" y="0"/>
                          <a:ext cx="6758305" cy="271145"/>
                        </a:xfrm>
                        <a:prstGeom prst="rect">
                          <a:avLst/>
                        </a:prstGeom>
                        <a:solidFill>
                          <a:srgbClr val="FFFFFF"/>
                        </a:solidFill>
                        <a:ln w="9525">
                          <a:solidFill>
                            <a:srgbClr val="000000"/>
                          </a:solidFill>
                          <a:miter lim="800000"/>
                          <a:headEnd/>
                          <a:tailEnd/>
                        </a:ln>
                      </wps:spPr>
                      <wps:txbx>
                        <w:txbxContent>
                          <w:p w14:paraId="379B2D03" w14:textId="78F50633" w:rsidR="00DE512C" w:rsidRPr="00FB3308" w:rsidRDefault="0076367C" w:rsidP="00DE512C">
                            <w:pPr>
                              <w:rPr>
                                <w:rFonts w:ascii="Times New Roman" w:hAnsi="Times New Roman" w:cs="Times New Roman"/>
                                <w:sz w:val="24"/>
                                <w:szCs w:val="24"/>
                              </w:rPr>
                            </w:pPr>
                            <w:r>
                              <w:rPr>
                                <w:rFonts w:ascii="Times New Roman" w:hAnsi="Times New Roman" w:cs="Times New Roman"/>
                                <w:sz w:val="24"/>
                                <w:szCs w:val="24"/>
                              </w:rPr>
                              <w:t>Cher Daniel</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V relativeFrom="margin">
                  <wp14:pctHeight>0</wp14:pctHeight>
                </wp14:sizeRelV>
              </wp:anchor>
            </w:drawing>
          </mc:Choice>
          <mc:Fallback>
            <w:pict>
              <v:shape w14:anchorId="400442A6" id="Text Box 44" o:spid="_x0000_s1030" type="#_x0000_t202" style="position:absolute;margin-left:2.1pt;margin-top:5.95pt;width:532.15pt;height:21.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">
                <v:textbox style="mso-fit-shape-to-text:t">
                  <w:txbxContent>
                    <w:p w14:paraId="379B2D03" w14:textId="78F50633" w:rsidR="00DE512C" w:rsidRPr="00FB3308" w:rsidRDefault="0076367C" w:rsidP="00DE512C">
                      <w:pPr>
                        <w:rPr>
                          <w:rFonts w:ascii="Times New Roman" w:hAnsi="Times New Roman" w:cs="Times New Roman"/>
                          <w:sz w:val="24"/>
                          <w:szCs w:val="24"/>
                        </w:rPr>
                      </w:pPr>
                      <w:r>
                        <w:rPr>
                          <w:rFonts w:ascii="Times New Roman" w:hAnsi="Times New Roman" w:cs="Times New Roman"/>
                          <w:sz w:val="24"/>
                          <w:szCs w:val="24"/>
                        </w:rPr>
                        <w:t>Cher Daniel</w:t>
                      </w:r>
                    </w:p>
                  </w:txbxContent>
                </v:textbox>
                <w10:wrap type="topAndBottom"/>
              </v:shape>
            </w:pict>
          </mc:Fallback>
        </mc:AlternateContent>
      </w:r>
    </w:p>
    <w:p w14:paraId="570DDFDE" w14:textId="77777777" w:rsidR="00854875" w:rsidRPr="000670B1" w:rsidRDefault="009B1754" w:rsidP="00D11FED">
      <w:pPr>
        <w:tabs>
          <w:tab w:val="left" w:pos="2160"/>
          <w:tab w:val="left" w:pos="2610"/>
        </w:tabs>
        <w:spacing w:before="10"/>
        <w:rPr>
          <w:rFonts w:cstheme="minorHAnsi"/>
          <w:sz w:val="32"/>
          <w:szCs w:val="32"/>
        </w:rPr>
      </w:pPr>
      <w:r w:rsidRPr="000670B1">
        <w:rPr>
          <w:rFonts w:cstheme="minorHAnsi"/>
          <w:sz w:val="32"/>
          <w:szCs w:val="32"/>
        </w:rPr>
        <w:t>Select One</w:t>
      </w:r>
      <w:r w:rsidR="00053157" w:rsidRPr="000670B1">
        <w:rPr>
          <w:rFonts w:cstheme="minorHAnsi"/>
          <w:sz w:val="32"/>
          <w:szCs w:val="32"/>
        </w:rPr>
        <w:t>:</w:t>
      </w:r>
      <w:r w:rsidRPr="000670B1">
        <w:rPr>
          <w:rFonts w:cstheme="minorHAnsi"/>
          <w:sz w:val="32"/>
          <w:szCs w:val="32"/>
        </w:rPr>
        <w:tab/>
      </w:r>
      <w:sdt>
        <w:sdtPr>
          <w:rPr>
            <w:rFonts w:cstheme="minorHAnsi"/>
            <w:sz w:val="32"/>
            <w:szCs w:val="32"/>
          </w:rPr>
          <w:id w:val="52054541"/>
          <w14:checkbox>
            <w14:checked w14:val="0"/>
            <w14:checkedState w14:val="2612" w14:font="MS Gothic"/>
            <w14:uncheckedState w14:val="2610" w14:font="MS Gothic"/>
          </w14:checkbox>
        </w:sdtPr>
        <w:sdtContent>
          <w:r w:rsidRPr="000670B1">
            <w:rPr>
              <w:rFonts w:ascii="Segoe UI Symbol" w:eastAsia="MS Mincho" w:hAnsi="Segoe UI Symbol" w:cs="Segoe UI Symbol"/>
              <w:sz w:val="32"/>
              <w:szCs w:val="32"/>
            </w:rPr>
            <w:t>☐</w:t>
          </w:r>
        </w:sdtContent>
      </w:sdt>
      <w:r w:rsidRPr="000670B1">
        <w:rPr>
          <w:rFonts w:cstheme="minorHAnsi"/>
          <w:sz w:val="32"/>
          <w:szCs w:val="32"/>
        </w:rPr>
        <w:tab/>
        <w:t>Initial Plan</w:t>
      </w:r>
      <w:r w:rsidR="00854875" w:rsidRPr="000670B1">
        <w:rPr>
          <w:rFonts w:cstheme="minorHAnsi"/>
          <w:sz w:val="32"/>
          <w:szCs w:val="32"/>
        </w:rPr>
        <w:t xml:space="preserve"> for new SW Program</w:t>
      </w:r>
    </w:p>
    <w:p w14:paraId="4A521F3D" w14:textId="01E62E68" w:rsidR="00841C70" w:rsidRPr="000670B1" w:rsidRDefault="009B1754" w:rsidP="00D11FED">
      <w:pPr>
        <w:tabs>
          <w:tab w:val="left" w:pos="2160"/>
          <w:tab w:val="left" w:pos="4500"/>
          <w:tab w:val="left" w:pos="4950"/>
        </w:tabs>
        <w:spacing w:before="206"/>
        <w:ind w:left="2610" w:hanging="2491"/>
        <w:rPr>
          <w:rFonts w:eastAsia="Georgia" w:cstheme="minorHAnsi"/>
          <w:sz w:val="32"/>
          <w:szCs w:val="32"/>
        </w:rPr>
      </w:pPr>
      <w:r w:rsidRPr="000670B1">
        <w:rPr>
          <w:rFonts w:cstheme="minorHAnsi"/>
          <w:sz w:val="32"/>
          <w:szCs w:val="32"/>
        </w:rPr>
        <w:tab/>
      </w:r>
      <w:sdt>
        <w:sdtPr>
          <w:rPr>
            <w:rFonts w:cstheme="minorHAnsi"/>
            <w:sz w:val="32"/>
            <w:szCs w:val="32"/>
          </w:rPr>
          <w:id w:val="351934029"/>
          <w14:checkbox>
            <w14:checked w14:val="1"/>
            <w14:checkedState w14:val="2612" w14:font="MS Gothic"/>
            <w14:uncheckedState w14:val="2610" w14:font="MS Gothic"/>
          </w14:checkbox>
        </w:sdtPr>
        <w:sdtContent>
          <w:r w:rsidR="006008CC">
            <w:rPr>
              <w:rFonts w:ascii="MS Gothic" w:eastAsia="MS Gothic" w:hAnsi="MS Gothic" w:cstheme="minorHAnsi" w:hint="eastAsia"/>
              <w:sz w:val="32"/>
              <w:szCs w:val="32"/>
            </w:rPr>
            <w:t>☒</w:t>
          </w:r>
        </w:sdtContent>
      </w:sdt>
      <w:r w:rsidR="00D11FED" w:rsidRPr="000670B1">
        <w:rPr>
          <w:rFonts w:cstheme="minorHAnsi"/>
          <w:sz w:val="32"/>
          <w:szCs w:val="32"/>
        </w:rPr>
        <w:t xml:space="preserve"> </w:t>
      </w:r>
      <w:r w:rsidRPr="000670B1">
        <w:rPr>
          <w:rFonts w:cstheme="minorHAnsi"/>
          <w:sz w:val="32"/>
          <w:szCs w:val="32"/>
        </w:rPr>
        <w:t>Revised Plan</w:t>
      </w:r>
      <w:r w:rsidR="00854875" w:rsidRPr="000670B1">
        <w:rPr>
          <w:rFonts w:cstheme="minorHAnsi"/>
          <w:sz w:val="32"/>
          <w:szCs w:val="32"/>
        </w:rPr>
        <w:t xml:space="preserve"> for a school currently operating an approved SW Program</w:t>
      </w:r>
    </w:p>
    <w:p w14:paraId="4B854DF6" w14:textId="77777777" w:rsidR="00854875" w:rsidRPr="000670B1" w:rsidRDefault="00854875" w:rsidP="00D11FED">
      <w:pPr>
        <w:spacing w:line="200" w:lineRule="atLeast"/>
        <w:rPr>
          <w:rFonts w:eastAsia="Georgia" w:cstheme="minorHAnsi"/>
          <w:sz w:val="32"/>
          <w:szCs w:val="32"/>
        </w:rPr>
      </w:pPr>
    </w:p>
    <w:p w14:paraId="540CB84C" w14:textId="77777777" w:rsidR="00A90C0E" w:rsidRPr="000670B1" w:rsidRDefault="00E40DE1" w:rsidP="00D11FED">
      <w:pPr>
        <w:spacing w:line="200" w:lineRule="atLeast"/>
        <w:rPr>
          <w:rFonts w:cstheme="minorHAnsi"/>
          <w:b/>
          <w:sz w:val="32"/>
          <w:szCs w:val="32"/>
        </w:rPr>
      </w:pPr>
      <w:r w:rsidRPr="000670B1">
        <w:rPr>
          <w:rFonts w:eastAsia="Georgia" w:cstheme="minorHAnsi"/>
          <w:sz w:val="32"/>
          <w:szCs w:val="32"/>
        </w:rPr>
        <w:t>SD DOE</w:t>
      </w:r>
      <w:r w:rsidR="003D16D9" w:rsidRPr="000670B1">
        <w:rPr>
          <w:rFonts w:eastAsia="Georgia" w:cstheme="minorHAnsi"/>
          <w:sz w:val="32"/>
          <w:szCs w:val="32"/>
        </w:rPr>
        <w:t xml:space="preserve"> State</w:t>
      </w:r>
      <w:r w:rsidRPr="000670B1">
        <w:rPr>
          <w:rFonts w:eastAsia="Georgia" w:cstheme="minorHAnsi"/>
          <w:sz w:val="32"/>
          <w:szCs w:val="32"/>
        </w:rPr>
        <w:t xml:space="preserve"> Title I Representative</w:t>
      </w:r>
    </w:p>
    <w:p w14:paraId="070724F6" w14:textId="77777777" w:rsidR="00854875" w:rsidRPr="000670B1" w:rsidRDefault="00854875" w:rsidP="00D11FED">
      <w:pPr>
        <w:rPr>
          <w:rFonts w:eastAsia="Arial" w:cstheme="minorHAnsi"/>
          <w:sz w:val="32"/>
          <w:szCs w:val="20"/>
        </w:rPr>
      </w:pPr>
    </w:p>
    <w:p w14:paraId="3821B3AE" w14:textId="77777777" w:rsidR="00DB4FC8" w:rsidRPr="000670B1" w:rsidRDefault="00DB4FC8" w:rsidP="00D11FED">
      <w:pPr>
        <w:rPr>
          <w:rFonts w:eastAsia="Arial" w:cstheme="minorHAnsi"/>
          <w:sz w:val="32"/>
          <w:szCs w:val="20"/>
        </w:rPr>
      </w:pPr>
      <w:r w:rsidRPr="000670B1">
        <w:rPr>
          <w:rFonts w:eastAsia="Arial" w:cstheme="minorHAnsi"/>
          <w:sz w:val="32"/>
          <w:szCs w:val="20"/>
        </w:rPr>
        <w:t>Date Completed:</w:t>
      </w:r>
    </w:p>
    <w:p w14:paraId="7FF6EA88" w14:textId="77777777" w:rsidR="0069313F" w:rsidRPr="000670B1" w:rsidRDefault="00854875" w:rsidP="0069313F">
      <w:pPr>
        <w:rPr>
          <w:rFonts w:cstheme="minorHAnsi"/>
          <w:b/>
          <w:sz w:val="28"/>
        </w:rPr>
      </w:pPr>
      <w:r w:rsidRPr="000670B1">
        <w:rPr>
          <w:rFonts w:eastAsia="Arial" w:cstheme="minorHAnsi"/>
          <w:sz w:val="32"/>
          <w:szCs w:val="20"/>
        </w:rPr>
        <w:br w:type="page"/>
      </w:r>
    </w:p>
    <w:p w14:paraId="5DC7158D" w14:textId="77777777" w:rsidR="00337707" w:rsidRDefault="00337707">
      <w:pPr>
        <w:rPr>
          <w:rFonts w:cstheme="minorHAnsi"/>
          <w:b/>
          <w:sz w:val="32"/>
          <w:szCs w:val="32"/>
        </w:rPr>
      </w:pPr>
      <w:r>
        <w:rPr>
          <w:rFonts w:cstheme="minorHAnsi"/>
          <w:b/>
          <w:sz w:val="32"/>
          <w:szCs w:val="32"/>
        </w:rPr>
        <w:lastRenderedPageBreak/>
        <w:t>Budget Implications</w:t>
      </w:r>
    </w:p>
    <w:p w14:paraId="585298B3" w14:textId="77777777" w:rsidR="001D16C3" w:rsidRDefault="001D16C3">
      <w:pPr>
        <w:rPr>
          <w:rFonts w:cstheme="minorHAnsi"/>
          <w:b/>
          <w:sz w:val="28"/>
          <w:szCs w:val="28"/>
        </w:rPr>
      </w:pPr>
    </w:p>
    <w:p w14:paraId="4B0F05BD" w14:textId="2CF37A3B" w:rsidR="00337707" w:rsidRDefault="001D16C3">
      <w:pPr>
        <w:rPr>
          <w:rFonts w:cstheme="minorHAnsi"/>
          <w:b/>
          <w:sz w:val="28"/>
          <w:szCs w:val="28"/>
        </w:rPr>
      </w:pPr>
      <w:r>
        <w:rPr>
          <w:rFonts w:cstheme="minorHAnsi"/>
          <w:b/>
          <w:sz w:val="28"/>
          <w:szCs w:val="28"/>
        </w:rPr>
        <w:t>D</w:t>
      </w:r>
      <w:r w:rsidR="00337707">
        <w:rPr>
          <w:rFonts w:cstheme="minorHAnsi"/>
          <w:b/>
          <w:sz w:val="28"/>
          <w:szCs w:val="28"/>
        </w:rPr>
        <w:t xml:space="preserve">escribe how federal funds will support the Schoolwide Plan. </w:t>
      </w:r>
      <w:r w:rsidR="00130CDA">
        <w:rPr>
          <w:rFonts w:cstheme="minorHAnsi"/>
          <w:b/>
          <w:sz w:val="28"/>
          <w:szCs w:val="28"/>
        </w:rPr>
        <w:t xml:space="preserve">Narrative provided here must be supported by budget entries in the Consolidate Application. </w:t>
      </w:r>
      <w:r w:rsidR="00337707">
        <w:rPr>
          <w:rFonts w:cstheme="minorHAnsi"/>
          <w:b/>
          <w:sz w:val="28"/>
          <w:szCs w:val="28"/>
        </w:rPr>
        <w:t xml:space="preserve">If funds other than Title I will be used, please </w:t>
      </w:r>
      <w:r>
        <w:rPr>
          <w:rFonts w:cstheme="minorHAnsi"/>
          <w:b/>
          <w:sz w:val="28"/>
          <w:szCs w:val="28"/>
        </w:rPr>
        <w:t xml:space="preserve">include this in the </w:t>
      </w:r>
      <w:r w:rsidR="00337707">
        <w:rPr>
          <w:rFonts w:cstheme="minorHAnsi"/>
          <w:b/>
          <w:sz w:val="28"/>
          <w:szCs w:val="28"/>
        </w:rPr>
        <w:t>descr</w:t>
      </w:r>
      <w:r>
        <w:rPr>
          <w:rFonts w:cstheme="minorHAnsi"/>
          <w:b/>
          <w:sz w:val="28"/>
          <w:szCs w:val="28"/>
        </w:rPr>
        <w:t>iption</w:t>
      </w:r>
      <w:r w:rsidR="00337707">
        <w:rPr>
          <w:rFonts w:cstheme="minorHAnsi"/>
          <w:b/>
          <w:sz w:val="28"/>
          <w:szCs w:val="28"/>
        </w:rPr>
        <w:t xml:space="preserve">. </w:t>
      </w:r>
    </w:p>
    <w:p w14:paraId="34B2918F" w14:textId="77777777" w:rsidR="002D755D" w:rsidRPr="00337707" w:rsidRDefault="002D755D">
      <w:pPr>
        <w:rPr>
          <w:rFonts w:cstheme="minorHAnsi"/>
          <w:b/>
          <w:sz w:val="28"/>
          <w:szCs w:val="28"/>
        </w:rPr>
      </w:pPr>
    </w:p>
    <w:p w14:paraId="4CBDDBB3" w14:textId="47F6DD1A" w:rsidR="00337707" w:rsidRDefault="00337707">
      <w:pPr>
        <w:rPr>
          <w:rFonts w:cstheme="minorHAnsi"/>
          <w:b/>
          <w:sz w:val="32"/>
          <w:szCs w:val="32"/>
        </w:rPr>
      </w:pPr>
      <w:r>
        <w:rPr>
          <w:rFonts w:cstheme="minorHAnsi"/>
          <w:b/>
          <w:noProof/>
          <w:sz w:val="32"/>
          <w:szCs w:val="32"/>
        </w:rPr>
        <mc:AlternateContent>
          <mc:Choice Requires="wps">
            <w:drawing>
              <wp:anchor distT="0" distB="0" distL="114300" distR="114300" simplePos="0" relativeHeight="251684864" behindDoc="0" locked="0" layoutInCell="1" allowOverlap="1" wp14:anchorId="648D1492" wp14:editId="678C40B4">
                <wp:simplePos x="0" y="0"/>
                <wp:positionH relativeFrom="column">
                  <wp:posOffset>-7620</wp:posOffset>
                </wp:positionH>
                <wp:positionV relativeFrom="paragraph">
                  <wp:posOffset>22225</wp:posOffset>
                </wp:positionV>
                <wp:extent cx="6797040" cy="876300"/>
                <wp:effectExtent l="0" t="0" r="22860" b="19050"/>
                <wp:wrapNone/>
                <wp:docPr id="2" name="Text Box 2"/>
                <wp:cNvGraphicFramePr/>
                <a:graphic xmlns:a="http://schemas.openxmlformats.org/drawingml/2006/main">
                  <a:graphicData uri="http://schemas.microsoft.com/office/word/2010/wordprocessingShape">
                    <wps:wsp>
                      <wps:cNvSpPr txBox="1"/>
                      <wps:spPr bwMode="auto">
                        <a:xfrm>
                          <a:off x="0" y="0"/>
                          <a:ext cx="6797040" cy="876300"/>
                        </a:xfrm>
                        <a:prstGeom prst="rect">
                          <a:avLst/>
                        </a:prstGeom>
                        <a:solidFill>
                          <a:srgbClr val="FFFFFF"/>
                        </a:solidFill>
                        <a:ln w="9525">
                          <a:solidFill>
                            <a:srgbClr val="000000"/>
                          </a:solidFill>
                          <a:miter lim="800000"/>
                          <a:headEnd/>
                          <a:tailEnd/>
                        </a:ln>
                      </wps:spPr>
                      <wps:txbx>
                        <w:txbxContent>
                          <w:p w14:paraId="5875CE47" w14:textId="5E3CD908" w:rsidR="00337707" w:rsidRDefault="00337707">
                            <w:r>
                              <w:t>Narrative:</w:t>
                            </w:r>
                            <w:r w:rsidR="003569A0">
                              <w:t xml:space="preserve"> The following </w:t>
                            </w:r>
                            <w:r w:rsidR="00A8095E">
                              <w:t>funds are allocated and align and support Rapid Valley’s Schoolwide plan</w:t>
                            </w:r>
                            <w:r w:rsidR="00564A05">
                              <w:t>,</w:t>
                            </w:r>
                          </w:p>
                          <w:p w14:paraId="588DF0F6" w14:textId="77777777" w:rsidR="00564A05" w:rsidRDefault="00564A05"/>
                          <w:p w14:paraId="3DE459F4" w14:textId="6507955B" w:rsidR="00564A05" w:rsidRDefault="00564A05" w:rsidP="00B7473E">
                            <w:pPr>
                              <w:pStyle w:val="ListParagraph"/>
                              <w:numPr>
                                <w:ilvl w:val="0"/>
                                <w:numId w:val="26"/>
                              </w:numPr>
                            </w:pPr>
                            <w:r>
                              <w:t>FTE Assistant Principal: Provides instructional leadership on all academic and behavior goals and strategies</w:t>
                            </w:r>
                          </w:p>
                          <w:p w14:paraId="79435A73" w14:textId="0C31A91A" w:rsidR="00DC1D55" w:rsidRDefault="00B7473E" w:rsidP="00DC1D55">
                            <w:pPr>
                              <w:pStyle w:val="ListParagraph"/>
                              <w:numPr>
                                <w:ilvl w:val="0"/>
                                <w:numId w:val="26"/>
                              </w:numPr>
                            </w:pPr>
                            <w:r>
                              <w:t xml:space="preserve">FTE Certified teachers to support Tier </w:t>
                            </w:r>
                            <w:r w:rsidR="00C11160">
                              <w:t>2 differentiation and instruction including small group instruction in reading</w:t>
                            </w:r>
                            <w:r w:rsidR="000A60E2">
                              <w:t>,</w:t>
                            </w:r>
                            <w:r w:rsidR="00C11160">
                              <w:t xml:space="preserve"> math and behavior. </w:t>
                            </w:r>
                            <w:r w:rsidR="00DC1D55">
                              <w:t>This FTE support aligns with RCAS RTI processes and guidelines</w:t>
                            </w:r>
                            <w:r w:rsidR="00944990">
                              <w:t xml:space="preserve"> along with RVE whole child team and strategies</w:t>
                            </w:r>
                          </w:p>
                          <w:p w14:paraId="70B2DA58" w14:textId="77777777" w:rsidR="005C7380" w:rsidRDefault="00DC1D55" w:rsidP="00DC1D55">
                            <w:r>
                              <w:t>.5 FTE Certified teacher to support Ti</w:t>
                            </w:r>
                            <w:r w:rsidR="003F2867">
                              <w:t>er 1 and Tier 2 Literacy with small group instruction</w:t>
                            </w:r>
                          </w:p>
                          <w:p w14:paraId="6ADAC013" w14:textId="3C338544" w:rsidR="00B7473E" w:rsidRDefault="005C7380" w:rsidP="00944990">
                            <w:pPr>
                              <w:pStyle w:val="ListParagraph"/>
                              <w:numPr>
                                <w:ilvl w:val="0"/>
                                <w:numId w:val="27"/>
                              </w:numPr>
                            </w:pPr>
                            <w:r>
                              <w:t>paraprofessional-support Tier</w:t>
                            </w:r>
                            <w:r w:rsidR="000A60E2">
                              <w:t xml:space="preserve"> 1</w:t>
                            </w:r>
                            <w:r>
                              <w:t xml:space="preserve"> reading and math and small group interventions-focus on behavior support through Whole Child</w:t>
                            </w:r>
                            <w:r w:rsidR="00944990">
                              <w:t xml:space="preserve"> team and strategies</w:t>
                            </w:r>
                            <w:r w:rsidR="001C7816">
                              <w:t xml:space="preserve"> </w:t>
                            </w:r>
                          </w:p>
                          <w:p w14:paraId="348CB630" w14:textId="77DA6ED3" w:rsidR="00944990" w:rsidRDefault="00944990" w:rsidP="00944990"/>
                          <w:p w14:paraId="0AB859DC" w14:textId="20C64C26" w:rsidR="00944990" w:rsidRDefault="00944990" w:rsidP="00A02614">
                            <w:pPr>
                              <w:pStyle w:val="ListParagraph"/>
                              <w:numPr>
                                <w:ilvl w:val="0"/>
                                <w:numId w:val="28"/>
                              </w:numPr>
                            </w:pPr>
                            <w:r>
                              <w:t>Purchase of professional services</w:t>
                            </w:r>
                            <w:r w:rsidR="008D1102">
                              <w:t xml:space="preserve"> for onsite or virtual training to assist with professional development focused on professional learning communities and collective teacher/team efficacy. </w:t>
                            </w:r>
                          </w:p>
                          <w:p w14:paraId="2F69F42B" w14:textId="77777777" w:rsidR="00075F10" w:rsidRDefault="0043003C" w:rsidP="00A02614">
                            <w:pPr>
                              <w:pStyle w:val="ListParagraph"/>
                              <w:numPr>
                                <w:ilvl w:val="0"/>
                                <w:numId w:val="28"/>
                              </w:numPr>
                            </w:pPr>
                            <w:r>
                              <w:t>Purchase of registration and travel services for staff to attend onsite professional development</w:t>
                            </w:r>
                            <w:r w:rsidR="00075F10">
                              <w:t xml:space="preserve"> may be utilized</w:t>
                            </w:r>
                          </w:p>
                          <w:p w14:paraId="61CE4966" w14:textId="0D9BD9A9" w:rsidR="00A02614" w:rsidRDefault="00075F10" w:rsidP="00A02614">
                            <w:pPr>
                              <w:pStyle w:val="ListParagraph"/>
                              <w:numPr>
                                <w:ilvl w:val="0"/>
                                <w:numId w:val="28"/>
                              </w:numPr>
                            </w:pPr>
                            <w:r>
                              <w:t>Extra pay and temporary teaching maybe used for teams to meet for instructional planning and learning opp</w:t>
                            </w:r>
                            <w:r w:rsidR="00A02614">
                              <w:t xml:space="preserve">ortunities. </w:t>
                            </w:r>
                          </w:p>
                          <w:p w14:paraId="4551CAB5" w14:textId="2B5DE9AA" w:rsidR="00A02614" w:rsidRDefault="00A02614" w:rsidP="00A02614">
                            <w:pPr>
                              <w:pStyle w:val="ListParagraph"/>
                              <w:numPr>
                                <w:ilvl w:val="0"/>
                                <w:numId w:val="28"/>
                              </w:numPr>
                            </w:pPr>
                            <w:r>
                              <w:t>Extra pay for planning and implementing of family engagement and learning activities</w:t>
                            </w:r>
                          </w:p>
                          <w:p w14:paraId="0CF78E04" w14:textId="77777777" w:rsidR="00337707" w:rsidRPr="002D755D" w:rsidRDefault="00337707">
                            <w:pPr>
                              <w:rPr>
                                <w:sz w:val="24"/>
                                <w:szCs w:val="24"/>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anchor>
            </w:drawing>
          </mc:Choice>
          <mc:Fallback>
            <w:pict>
              <v:shape w14:anchorId="648D1492" id="Text Box 2" o:spid="_x0000_s1031" type="#_x0000_t202" style="position:absolute;margin-left:-.6pt;margin-top:1.75pt;width:535.2pt;height: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">
                <v:textbox style="mso-fit-shape-to-text:t">
                  <w:txbxContent>
                    <w:p w14:paraId="5875CE47" w14:textId="5E3CD908" w:rsidR="00337707" w:rsidRDefault="00337707">
                      <w:r>
                        <w:t>Narrative:</w:t>
                      </w:r>
                      <w:r w:rsidR="003569A0">
                        <w:t xml:space="preserve"> The following </w:t>
                      </w:r>
                      <w:r w:rsidR="00A8095E">
                        <w:t>funds are allocated and align and support Rapid Valley’s Schoolwide plan</w:t>
                      </w:r>
                      <w:r w:rsidR="00564A05">
                        <w:t>,</w:t>
                      </w:r>
                    </w:p>
                    <w:p w14:paraId="588DF0F6" w14:textId="77777777" w:rsidR="00564A05" w:rsidRDefault="00564A05"/>
                    <w:p w14:paraId="3DE459F4" w14:textId="6507955B" w:rsidR="00564A05" w:rsidRDefault="00564A05" w:rsidP="00B7473E">
                      <w:pPr>
                        <w:pStyle w:val="ListParagraph"/>
                        <w:numPr>
                          <w:ilvl w:val="0"/>
                          <w:numId w:val="26"/>
                        </w:numPr>
                      </w:pPr>
                      <w:r>
                        <w:t>FTE Assistant Principal: Provides instructional leadership on all academic and behavior goals and strategies</w:t>
                      </w:r>
                    </w:p>
                    <w:p w14:paraId="79435A73" w14:textId="0C31A91A" w:rsidR="00DC1D55" w:rsidRDefault="00B7473E" w:rsidP="00DC1D55">
                      <w:pPr>
                        <w:pStyle w:val="ListParagraph"/>
                        <w:numPr>
                          <w:ilvl w:val="0"/>
                          <w:numId w:val="26"/>
                        </w:numPr>
                      </w:pPr>
                      <w:r>
                        <w:t xml:space="preserve">FTE Certified teachers to support Tier </w:t>
                      </w:r>
                      <w:r w:rsidR="00C11160">
                        <w:t>2 differentiation and instruction including small group instruction in reading</w:t>
                      </w:r>
                      <w:r w:rsidR="000A60E2">
                        <w:t>,</w:t>
                      </w:r>
                      <w:r w:rsidR="00C11160">
                        <w:t xml:space="preserve"> math and behavior. </w:t>
                      </w:r>
                      <w:r w:rsidR="00DC1D55">
                        <w:t>This FTE support aligns with RCAS RTI processes and guidelines</w:t>
                      </w:r>
                      <w:r w:rsidR="00944990">
                        <w:t xml:space="preserve"> along with RVE whole child team and strategies</w:t>
                      </w:r>
                    </w:p>
                    <w:p w14:paraId="70B2DA58" w14:textId="77777777" w:rsidR="005C7380" w:rsidRDefault="00DC1D55" w:rsidP="00DC1D55">
                      <w:r>
                        <w:t>.5 FTE Certified teacher to support Ti</w:t>
                      </w:r>
                      <w:r w:rsidR="003F2867">
                        <w:t>er 1 and Tier 2 Literacy with small group instruction</w:t>
                      </w:r>
                    </w:p>
                    <w:p w14:paraId="6ADAC013" w14:textId="3C338544" w:rsidR="00B7473E" w:rsidRDefault="005C7380" w:rsidP="00944990">
                      <w:pPr>
                        <w:pStyle w:val="ListParagraph"/>
                        <w:numPr>
                          <w:ilvl w:val="0"/>
                          <w:numId w:val="27"/>
                        </w:numPr>
                      </w:pPr>
                      <w:r>
                        <w:t>paraprofessional-support Tier</w:t>
                      </w:r>
                      <w:r w:rsidR="000A60E2">
                        <w:t xml:space="preserve"> 1</w:t>
                      </w:r>
                      <w:r>
                        <w:t xml:space="preserve"> reading and math and small group interventions-focus on behavior support through Whole Child</w:t>
                      </w:r>
                      <w:r w:rsidR="00944990">
                        <w:t xml:space="preserve"> team and strategies</w:t>
                      </w:r>
                      <w:r w:rsidR="001C7816">
                        <w:t xml:space="preserve"> </w:t>
                      </w:r>
                    </w:p>
                    <w:p w14:paraId="348CB630" w14:textId="77DA6ED3" w:rsidR="00944990" w:rsidRDefault="00944990" w:rsidP="00944990"/>
                    <w:p w14:paraId="0AB859DC" w14:textId="20C64C26" w:rsidR="00944990" w:rsidRDefault="00944990" w:rsidP="00A02614">
                      <w:pPr>
                        <w:pStyle w:val="ListParagraph"/>
                        <w:numPr>
                          <w:ilvl w:val="0"/>
                          <w:numId w:val="28"/>
                        </w:numPr>
                      </w:pPr>
                      <w:r>
                        <w:t>Purchase of professional services</w:t>
                      </w:r>
                      <w:r w:rsidR="008D1102">
                        <w:t xml:space="preserve"> for onsite or virtual training to assist with professional development focused on professional learning communities and collective teacher/team efficacy. </w:t>
                      </w:r>
                    </w:p>
                    <w:p w14:paraId="2F69F42B" w14:textId="77777777" w:rsidR="00075F10" w:rsidRDefault="0043003C" w:rsidP="00A02614">
                      <w:pPr>
                        <w:pStyle w:val="ListParagraph"/>
                        <w:numPr>
                          <w:ilvl w:val="0"/>
                          <w:numId w:val="28"/>
                        </w:numPr>
                      </w:pPr>
                      <w:r>
                        <w:t>Purchase of registration and travel services for staff to attend onsite professional development</w:t>
                      </w:r>
                      <w:r w:rsidR="00075F10">
                        <w:t xml:space="preserve"> may be utilized</w:t>
                      </w:r>
                    </w:p>
                    <w:p w14:paraId="61CE4966" w14:textId="0D9BD9A9" w:rsidR="00A02614" w:rsidRDefault="00075F10" w:rsidP="00A02614">
                      <w:pPr>
                        <w:pStyle w:val="ListParagraph"/>
                        <w:numPr>
                          <w:ilvl w:val="0"/>
                          <w:numId w:val="28"/>
                        </w:numPr>
                      </w:pPr>
                      <w:r>
                        <w:t>Extra pay and temporary teaching maybe used for teams to meet for instructional planning and learning opp</w:t>
                      </w:r>
                      <w:r w:rsidR="00A02614">
                        <w:t xml:space="preserve">ortunities. </w:t>
                      </w:r>
                    </w:p>
                    <w:p w14:paraId="4551CAB5" w14:textId="2B5DE9AA" w:rsidR="00A02614" w:rsidRDefault="00A02614" w:rsidP="00A02614">
                      <w:pPr>
                        <w:pStyle w:val="ListParagraph"/>
                        <w:numPr>
                          <w:ilvl w:val="0"/>
                          <w:numId w:val="28"/>
                        </w:numPr>
                      </w:pPr>
                      <w:r>
                        <w:t>Extra pay for planning and implementing of family engagement and learning activities</w:t>
                      </w:r>
                    </w:p>
                    <w:p w14:paraId="0CF78E04" w14:textId="77777777" w:rsidR="00337707" w:rsidRPr="002D755D" w:rsidRDefault="00337707">
                      <w:pPr>
                        <w:rPr>
                          <w:sz w:val="24"/>
                          <w:szCs w:val="24"/>
                        </w:rPr>
                      </w:pPr>
                    </w:p>
                  </w:txbxContent>
                </v:textbox>
              </v:shape>
            </w:pict>
          </mc:Fallback>
        </mc:AlternateContent>
      </w:r>
      <w:r>
        <w:rPr>
          <w:rFonts w:cstheme="minorHAnsi"/>
          <w:b/>
          <w:sz w:val="32"/>
          <w:szCs w:val="32"/>
        </w:rPr>
        <w:br w:type="page"/>
      </w:r>
    </w:p>
    <w:p w14:paraId="3E9058D2" w14:textId="13B974AD" w:rsidR="007E0601" w:rsidRPr="000670B1" w:rsidRDefault="007E0601" w:rsidP="007E0601">
      <w:pPr>
        <w:rPr>
          <w:rFonts w:cstheme="minorHAnsi"/>
          <w:b/>
          <w:sz w:val="32"/>
          <w:szCs w:val="32"/>
        </w:rPr>
      </w:pPr>
      <w:r w:rsidRPr="000670B1">
        <w:rPr>
          <w:rFonts w:cstheme="minorHAnsi"/>
          <w:b/>
          <w:sz w:val="32"/>
          <w:szCs w:val="32"/>
        </w:rPr>
        <w:lastRenderedPageBreak/>
        <w:t>Component 1: §1114(b):</w:t>
      </w:r>
    </w:p>
    <w:p w14:paraId="42AC3C0B" w14:textId="77777777" w:rsidR="008672B2" w:rsidRPr="000670B1" w:rsidRDefault="008672B2" w:rsidP="00BE73FD">
      <w:pPr>
        <w:rPr>
          <w:rFonts w:cstheme="minorHAnsi"/>
          <w:sz w:val="28"/>
        </w:rPr>
      </w:pPr>
    </w:p>
    <w:p w14:paraId="64883DF9" w14:textId="77777777" w:rsidR="00752D11" w:rsidRPr="000670B1" w:rsidRDefault="00647FC4">
      <w:pPr>
        <w:rPr>
          <w:rFonts w:cstheme="minorHAnsi"/>
          <w:b/>
          <w:sz w:val="32"/>
          <w:szCs w:val="32"/>
        </w:rPr>
      </w:pPr>
      <w:r w:rsidRPr="000670B1">
        <w:rPr>
          <w:rFonts w:cstheme="minorHAnsi"/>
          <w:b/>
          <w:sz w:val="32"/>
          <w:szCs w:val="32"/>
        </w:rPr>
        <w:t>C</w:t>
      </w:r>
      <w:r w:rsidR="00752D11" w:rsidRPr="000670B1">
        <w:rPr>
          <w:rFonts w:cstheme="minorHAnsi"/>
          <w:b/>
          <w:sz w:val="32"/>
          <w:szCs w:val="32"/>
        </w:rPr>
        <w:t xml:space="preserve">omprehensive </w:t>
      </w:r>
      <w:r w:rsidRPr="000670B1">
        <w:rPr>
          <w:rFonts w:cstheme="minorHAnsi"/>
          <w:b/>
          <w:sz w:val="32"/>
          <w:szCs w:val="32"/>
        </w:rPr>
        <w:t>N</w:t>
      </w:r>
      <w:r w:rsidR="00752D11" w:rsidRPr="000670B1">
        <w:rPr>
          <w:rFonts w:cstheme="minorHAnsi"/>
          <w:b/>
          <w:sz w:val="32"/>
          <w:szCs w:val="32"/>
        </w:rPr>
        <w:t xml:space="preserve">eeds </w:t>
      </w:r>
      <w:r w:rsidRPr="000670B1">
        <w:rPr>
          <w:rFonts w:cstheme="minorHAnsi"/>
          <w:b/>
          <w:sz w:val="32"/>
          <w:szCs w:val="32"/>
        </w:rPr>
        <w:t>A</w:t>
      </w:r>
      <w:r w:rsidR="00752D11" w:rsidRPr="000670B1">
        <w:rPr>
          <w:rFonts w:cstheme="minorHAnsi"/>
          <w:b/>
          <w:sz w:val="32"/>
          <w:szCs w:val="32"/>
        </w:rPr>
        <w:t>ssessment</w:t>
      </w:r>
      <w:r w:rsidRPr="000670B1">
        <w:rPr>
          <w:rFonts w:cstheme="minorHAnsi"/>
          <w:b/>
          <w:sz w:val="32"/>
          <w:szCs w:val="32"/>
        </w:rPr>
        <w:t xml:space="preserve"> (CNA)</w:t>
      </w:r>
    </w:p>
    <w:p w14:paraId="59BE5A57" w14:textId="77777777" w:rsidR="00752D11" w:rsidRPr="000670B1" w:rsidRDefault="00752D11">
      <w:pPr>
        <w:rPr>
          <w:rFonts w:cstheme="minorHAnsi"/>
          <w:sz w:val="32"/>
          <w:szCs w:val="32"/>
        </w:rPr>
      </w:pPr>
    </w:p>
    <w:p w14:paraId="27E004D9" w14:textId="457D7816" w:rsidR="000670B1" w:rsidRPr="000670B1" w:rsidRDefault="00752D11" w:rsidP="00647FC4">
      <w:pPr>
        <w:rPr>
          <w:rFonts w:cstheme="minorHAnsi"/>
          <w:sz w:val="24"/>
          <w:szCs w:val="24"/>
        </w:rPr>
      </w:pPr>
      <w:r w:rsidRPr="000670B1">
        <w:rPr>
          <w:rFonts w:cstheme="minorHAnsi"/>
          <w:sz w:val="24"/>
          <w:szCs w:val="24"/>
        </w:rPr>
        <w:t>To ensure that a school’s comprehensive plan best serves the needs of those children who are failing, or are at-risk of failing, to meet the challenging State academic standards, the school must conduct a comprehensive needs assessment</w:t>
      </w:r>
      <w:r w:rsidR="00E15E9F" w:rsidRPr="000670B1">
        <w:rPr>
          <w:rFonts w:cstheme="minorHAnsi"/>
          <w:sz w:val="24"/>
          <w:szCs w:val="24"/>
        </w:rPr>
        <w:t xml:space="preserve"> once </w:t>
      </w:r>
      <w:r w:rsidR="00E15E9F" w:rsidRPr="00976E67">
        <w:rPr>
          <w:rFonts w:cstheme="minorHAnsi"/>
          <w:sz w:val="24"/>
          <w:szCs w:val="24"/>
        </w:rPr>
        <w:t xml:space="preserve">every </w:t>
      </w:r>
      <w:r w:rsidR="00976E67">
        <w:rPr>
          <w:rFonts w:cstheme="minorHAnsi"/>
          <w:sz w:val="24"/>
          <w:szCs w:val="24"/>
        </w:rPr>
        <w:t xml:space="preserve">five </w:t>
      </w:r>
      <w:r w:rsidR="00E15E9F" w:rsidRPr="00976E67">
        <w:rPr>
          <w:rFonts w:cstheme="minorHAnsi"/>
          <w:sz w:val="24"/>
          <w:szCs w:val="24"/>
        </w:rPr>
        <w:t>years</w:t>
      </w:r>
      <w:r w:rsidR="0094447C" w:rsidRPr="00976E67">
        <w:rPr>
          <w:rFonts w:cstheme="minorHAnsi"/>
          <w:sz w:val="24"/>
          <w:szCs w:val="24"/>
        </w:rPr>
        <w:t xml:space="preserve"> and</w:t>
      </w:r>
      <w:r w:rsidR="0094447C" w:rsidRPr="000670B1">
        <w:rPr>
          <w:rFonts w:cstheme="minorHAnsi"/>
          <w:sz w:val="24"/>
          <w:szCs w:val="24"/>
        </w:rPr>
        <w:t xml:space="preserve"> use the results to regular</w:t>
      </w:r>
      <w:r w:rsidR="000670B1" w:rsidRPr="000670B1">
        <w:rPr>
          <w:rFonts w:cstheme="minorHAnsi"/>
          <w:sz w:val="24"/>
          <w:szCs w:val="24"/>
        </w:rPr>
        <w:t>ly monitor and revise the plan</w:t>
      </w:r>
      <w:r w:rsidRPr="000670B1">
        <w:rPr>
          <w:rFonts w:cstheme="minorHAnsi"/>
          <w:sz w:val="24"/>
          <w:szCs w:val="24"/>
        </w:rPr>
        <w:t xml:space="preserve">. </w:t>
      </w:r>
      <w:r w:rsidR="000670B1" w:rsidRPr="000670B1">
        <w:rPr>
          <w:rFonts w:cstheme="minorHAnsi"/>
          <w:sz w:val="24"/>
          <w:szCs w:val="24"/>
        </w:rPr>
        <w:t xml:space="preserve"> (ESEA section 1114(b)(3) and section 1114(b)(6))</w:t>
      </w:r>
      <w:r w:rsidR="00732EAD">
        <w:rPr>
          <w:rFonts w:cstheme="minorHAnsi"/>
          <w:sz w:val="24"/>
          <w:szCs w:val="24"/>
        </w:rPr>
        <w:t>. In addition, plans should be evaluated annually to ensure they accurately reflect the education program provided to student.</w:t>
      </w:r>
    </w:p>
    <w:p w14:paraId="62E03400" w14:textId="77777777" w:rsidR="000670B1" w:rsidRPr="000670B1" w:rsidRDefault="000670B1" w:rsidP="00647FC4">
      <w:pPr>
        <w:rPr>
          <w:rFonts w:cstheme="minorHAnsi"/>
          <w:sz w:val="24"/>
          <w:szCs w:val="24"/>
        </w:rPr>
      </w:pPr>
    </w:p>
    <w:p w14:paraId="769C901F" w14:textId="5826C854" w:rsidR="00647FC4" w:rsidRPr="000670B1" w:rsidRDefault="00752D11" w:rsidP="00647FC4">
      <w:pPr>
        <w:rPr>
          <w:rFonts w:cstheme="minorHAnsi"/>
          <w:sz w:val="24"/>
          <w:szCs w:val="24"/>
        </w:rPr>
      </w:pPr>
      <w:r w:rsidRPr="000670B1">
        <w:rPr>
          <w:rFonts w:cstheme="minorHAnsi"/>
          <w:sz w:val="24"/>
          <w:szCs w:val="24"/>
        </w:rPr>
        <w:t>Through the needs assessment</w:t>
      </w:r>
      <w:r w:rsidR="0094447C" w:rsidRPr="000670B1">
        <w:rPr>
          <w:rFonts w:cstheme="minorHAnsi"/>
          <w:sz w:val="24"/>
          <w:szCs w:val="24"/>
        </w:rPr>
        <w:t xml:space="preserve"> process</w:t>
      </w:r>
      <w:r w:rsidRPr="000670B1">
        <w:rPr>
          <w:rFonts w:cstheme="minorHAnsi"/>
          <w:sz w:val="24"/>
          <w:szCs w:val="24"/>
        </w:rPr>
        <w:t xml:space="preserve">, a school </w:t>
      </w:r>
      <w:r w:rsidRPr="00732EAD">
        <w:rPr>
          <w:rFonts w:cstheme="minorHAnsi"/>
          <w:b/>
          <w:bCs/>
          <w:sz w:val="24"/>
          <w:szCs w:val="24"/>
        </w:rPr>
        <w:t>must</w:t>
      </w:r>
      <w:r w:rsidRPr="000670B1">
        <w:rPr>
          <w:rFonts w:cstheme="minorHAnsi"/>
          <w:sz w:val="24"/>
          <w:szCs w:val="24"/>
        </w:rPr>
        <w:t xml:space="preserve"> consult with a broad range of stakeholders, including parents, school staff, and others in the community</w:t>
      </w:r>
      <w:r w:rsidR="0094447C" w:rsidRPr="000670B1">
        <w:rPr>
          <w:rFonts w:cstheme="minorHAnsi"/>
          <w:sz w:val="24"/>
          <w:szCs w:val="24"/>
        </w:rPr>
        <w:t xml:space="preserve"> (ESEA section 1114(b)(2); 34 C.F.R. § 200.26(a))</w:t>
      </w:r>
      <w:r w:rsidRPr="000670B1">
        <w:rPr>
          <w:rFonts w:cstheme="minorHAnsi"/>
          <w:sz w:val="24"/>
          <w:szCs w:val="24"/>
        </w:rPr>
        <w:t>, and examine relevant academic achievement data to understand students’ most pressing needs and their root causes. Where necessary, a school should attempt to engage in interviews, focus groups, or surveys, as well as review data on students, educators, and schools to gain a better understanding of the root causes of the identified needs.</w:t>
      </w:r>
    </w:p>
    <w:p w14:paraId="6F51F144" w14:textId="77777777" w:rsidR="00647FC4" w:rsidRPr="000670B1" w:rsidRDefault="00647FC4" w:rsidP="00647FC4">
      <w:pPr>
        <w:rPr>
          <w:rFonts w:cstheme="minorHAnsi"/>
          <w:sz w:val="24"/>
          <w:szCs w:val="24"/>
        </w:rPr>
      </w:pPr>
    </w:p>
    <w:p w14:paraId="35A1AF38" w14:textId="77777777" w:rsidR="00647FC4" w:rsidRPr="000670B1" w:rsidRDefault="00647FC4" w:rsidP="00647FC4">
      <w:pPr>
        <w:rPr>
          <w:rFonts w:cstheme="minorHAnsi"/>
          <w:color w:val="FF0000"/>
          <w:sz w:val="24"/>
        </w:rPr>
      </w:pPr>
      <w:r w:rsidRPr="000670B1">
        <w:rPr>
          <w:rFonts w:cstheme="minorHAnsi"/>
          <w:b/>
          <w:sz w:val="24"/>
        </w:rPr>
        <w:t>Evidence</w:t>
      </w:r>
      <w:r w:rsidRPr="000670B1">
        <w:rPr>
          <w:rFonts w:cstheme="minorHAnsi"/>
          <w:sz w:val="24"/>
        </w:rPr>
        <w:t xml:space="preserve">: A systematic effort involving multiple stakeholders to acquire an accurate and thorough picture of strengths and weaknesses of the school community, thus identifying student needs through a variety of information-gathering techniques. A data analysis summary must be included which incorporates benchmarks used to evaluate program results. The results of your data analysis must guide the reform strategies that you will implement to improve instruction for all students. </w:t>
      </w:r>
    </w:p>
    <w:p w14:paraId="16CBD861" w14:textId="7E367618" w:rsidR="00647FC4" w:rsidRDefault="00647FC4" w:rsidP="00647FC4">
      <w:pPr>
        <w:rPr>
          <w:rFonts w:cstheme="minorHAnsi"/>
          <w:b/>
          <w:sz w:val="24"/>
          <w:szCs w:val="24"/>
        </w:rPr>
      </w:pPr>
    </w:p>
    <w:p w14:paraId="0A5D6ED5" w14:textId="77777777" w:rsidR="00800D2B" w:rsidRPr="000670B1" w:rsidRDefault="00800D2B" w:rsidP="00647FC4">
      <w:pPr>
        <w:rPr>
          <w:rFonts w:cstheme="minorHAnsi"/>
          <w:b/>
          <w:sz w:val="24"/>
          <w:szCs w:val="24"/>
        </w:rPr>
      </w:pPr>
    </w:p>
    <w:tbl>
      <w:tblPr>
        <w:tblStyle w:val="TableGrid"/>
        <w:tblW w:w="0" w:type="auto"/>
        <w:tblCellMar>
          <w:left w:w="0" w:type="dxa"/>
          <w:right w:w="0" w:type="dxa"/>
        </w:tblCellMar>
        <w:tblLook w:val="04A0" w:firstRow="1" w:lastRow="0" w:firstColumn="1" w:lastColumn="0" w:noHBand="0" w:noVBand="1"/>
      </w:tblPr>
      <w:tblGrid>
        <w:gridCol w:w="10790"/>
      </w:tblGrid>
      <w:tr w:rsidR="00800D2B" w14:paraId="2D818234" w14:textId="77777777" w:rsidTr="00304888">
        <w:tc>
          <w:tcPr>
            <w:tcW w:w="10790" w:type="dxa"/>
            <w:tcBorders>
              <w:top w:val="nil"/>
              <w:left w:val="nil"/>
              <w:bottom w:val="single" w:sz="4" w:space="0" w:color="auto"/>
              <w:right w:val="nil"/>
            </w:tcBorders>
          </w:tcPr>
          <w:p w14:paraId="0CEE02E1" w14:textId="77777777" w:rsidR="00800D2B" w:rsidRDefault="00800D2B" w:rsidP="00647FC4">
            <w:pPr>
              <w:rPr>
                <w:rFonts w:cstheme="minorHAnsi"/>
                <w:b/>
                <w:sz w:val="24"/>
                <w:szCs w:val="24"/>
              </w:rPr>
            </w:pPr>
            <w:r>
              <w:rPr>
                <w:rFonts w:cstheme="minorHAnsi"/>
                <w:b/>
                <w:sz w:val="24"/>
                <w:szCs w:val="24"/>
              </w:rPr>
              <w:t>Describe the school’s Comprehensive Needs Assessment (CNA) process.</w:t>
            </w:r>
          </w:p>
          <w:p w14:paraId="4A655BD9" w14:textId="234E465C" w:rsidR="00800D2B" w:rsidRDefault="00800D2B" w:rsidP="00647FC4">
            <w:pPr>
              <w:rPr>
                <w:rFonts w:cstheme="minorHAnsi"/>
                <w:b/>
                <w:sz w:val="24"/>
                <w:szCs w:val="24"/>
              </w:rPr>
            </w:pPr>
          </w:p>
        </w:tc>
      </w:tr>
      <w:tr w:rsidR="00800D2B" w14:paraId="05E99A0C" w14:textId="77777777" w:rsidTr="00304888">
        <w:tc>
          <w:tcPr>
            <w:tcW w:w="10790" w:type="dxa"/>
            <w:tcBorders>
              <w:top w:val="single" w:sz="4" w:space="0" w:color="auto"/>
              <w:bottom w:val="nil"/>
            </w:tcBorders>
          </w:tcPr>
          <w:p w14:paraId="0E84DD2E" w14:textId="3ABFEBB5" w:rsidR="00800D2B" w:rsidRPr="0076367C" w:rsidRDefault="00800D2B" w:rsidP="00647FC4">
            <w:pPr>
              <w:rPr>
                <w:rFonts w:cstheme="minorHAnsi"/>
                <w:bCs/>
                <w:sz w:val="24"/>
                <w:szCs w:val="24"/>
              </w:rPr>
            </w:pPr>
            <w:r>
              <w:rPr>
                <w:rFonts w:cstheme="minorHAnsi"/>
                <w:b/>
                <w:sz w:val="24"/>
                <w:szCs w:val="24"/>
              </w:rPr>
              <w:t>Narrative:</w:t>
            </w:r>
            <w:r w:rsidR="0076367C">
              <w:rPr>
                <w:rFonts w:cstheme="minorHAnsi"/>
                <w:b/>
                <w:sz w:val="24"/>
                <w:szCs w:val="24"/>
              </w:rPr>
              <w:t xml:space="preserve"> </w:t>
            </w:r>
            <w:r w:rsidR="0076367C">
              <w:rPr>
                <w:rFonts w:ascii="Calibri" w:hAnsi="Calibri" w:cs="Calibri"/>
                <w:color w:val="000000"/>
                <w:shd w:val="clear" w:color="auto" w:fill="FFFFFF"/>
              </w:rPr>
              <w:t>To guide the work of the district's strategic plan, all 23 schools of the district during the 2021-2022 School Year participated in a Comprehensive Needs Assessment (CNA).  This CNA was conducted by ICLE will provide the foundation of information as to the district's future vision, goals, and provide data on areas of success and areas of improvement needed to drive student success outcomes. </w:t>
            </w:r>
          </w:p>
          <w:p w14:paraId="3D01B781" w14:textId="2191A5BA" w:rsidR="00800D2B" w:rsidRPr="00800D2B" w:rsidRDefault="00800D2B" w:rsidP="00800D2B">
            <w:pPr>
              <w:rPr>
                <w:rFonts w:cstheme="minorHAnsi"/>
                <w:bCs/>
                <w:sz w:val="24"/>
                <w:szCs w:val="24"/>
              </w:rPr>
            </w:pPr>
          </w:p>
        </w:tc>
      </w:tr>
      <w:tr w:rsidR="00800D2B" w14:paraId="16643C0E" w14:textId="77777777" w:rsidTr="00304888">
        <w:tc>
          <w:tcPr>
            <w:tcW w:w="10790" w:type="dxa"/>
            <w:tcBorders>
              <w:top w:val="nil"/>
              <w:bottom w:val="single" w:sz="4" w:space="0" w:color="auto"/>
            </w:tcBorders>
          </w:tcPr>
          <w:p w14:paraId="6DC76B17" w14:textId="77777777" w:rsidR="00800D2B" w:rsidRDefault="00800D2B" w:rsidP="00647FC4">
            <w:pPr>
              <w:rPr>
                <w:rFonts w:cstheme="minorHAnsi"/>
                <w:b/>
                <w:sz w:val="24"/>
                <w:szCs w:val="24"/>
              </w:rPr>
            </w:pPr>
          </w:p>
        </w:tc>
      </w:tr>
      <w:tr w:rsidR="00800D2B" w14:paraId="7E8F7287" w14:textId="77777777" w:rsidTr="00304888">
        <w:tc>
          <w:tcPr>
            <w:tcW w:w="10790" w:type="dxa"/>
            <w:tcBorders>
              <w:top w:val="single" w:sz="4" w:space="0" w:color="auto"/>
              <w:left w:val="nil"/>
              <w:bottom w:val="nil"/>
              <w:right w:val="nil"/>
            </w:tcBorders>
          </w:tcPr>
          <w:p w14:paraId="6DC111A4" w14:textId="77777777" w:rsidR="00304888" w:rsidRDefault="00304888" w:rsidP="00647FC4">
            <w:pPr>
              <w:rPr>
                <w:rFonts w:cstheme="minorHAnsi"/>
                <w:b/>
                <w:sz w:val="24"/>
                <w:szCs w:val="24"/>
              </w:rPr>
            </w:pPr>
          </w:p>
          <w:p w14:paraId="1E60B1BD" w14:textId="17C14D59" w:rsidR="00800D2B" w:rsidRDefault="00304888" w:rsidP="00647FC4">
            <w:pPr>
              <w:rPr>
                <w:rFonts w:cstheme="minorHAnsi"/>
                <w:b/>
                <w:sz w:val="24"/>
                <w:szCs w:val="24"/>
              </w:rPr>
            </w:pPr>
            <w:r>
              <w:rPr>
                <w:rFonts w:cstheme="minorHAnsi"/>
                <w:b/>
                <w:sz w:val="24"/>
                <w:szCs w:val="24"/>
              </w:rPr>
              <w:t>Summarize the results and conclusions:</w:t>
            </w:r>
          </w:p>
        </w:tc>
      </w:tr>
      <w:tr w:rsidR="00800D2B" w14:paraId="23312CC6" w14:textId="77777777" w:rsidTr="00304888">
        <w:tc>
          <w:tcPr>
            <w:tcW w:w="10790" w:type="dxa"/>
            <w:tcBorders>
              <w:bottom w:val="nil"/>
            </w:tcBorders>
          </w:tcPr>
          <w:p w14:paraId="6C66F808" w14:textId="13EA04A8" w:rsidR="00800D2B" w:rsidRPr="00FC65CF" w:rsidRDefault="00304888" w:rsidP="00647FC4">
            <w:pPr>
              <w:rPr>
                <w:rFonts w:cstheme="minorHAnsi"/>
                <w:bCs/>
              </w:rPr>
            </w:pPr>
            <w:r>
              <w:rPr>
                <w:rFonts w:cstheme="minorHAnsi"/>
                <w:b/>
                <w:sz w:val="24"/>
                <w:szCs w:val="24"/>
              </w:rPr>
              <w:t>Narrative:</w:t>
            </w:r>
            <w:r w:rsidR="0076367C">
              <w:rPr>
                <w:rFonts w:cstheme="minorHAnsi"/>
                <w:b/>
                <w:sz w:val="24"/>
                <w:szCs w:val="24"/>
              </w:rPr>
              <w:t xml:space="preserve"> </w:t>
            </w:r>
            <w:r w:rsidR="0076367C" w:rsidRPr="00FC65CF">
              <w:rPr>
                <w:rFonts w:cstheme="minorHAnsi"/>
                <w:bCs/>
              </w:rPr>
              <w:t xml:space="preserve">ICLE’s Comprehensive Need Report </w:t>
            </w:r>
            <w:r w:rsidR="00FC65CF" w:rsidRPr="00FC65CF">
              <w:rPr>
                <w:rFonts w:cstheme="minorHAnsi"/>
                <w:bCs/>
              </w:rPr>
              <w:t>focused on the following indicators: Teaching, Instructional Leadership, and Organizational Leadership. The overall ratings in these areas (Beginning, Emerging, Developed, Well Developed) are used based on stakeholder input, surveys, and classroom observations. Rapid Valley received the following ratings:</w:t>
            </w:r>
          </w:p>
          <w:p w14:paraId="13C167FE" w14:textId="58AE8BDA" w:rsidR="00FC65CF" w:rsidRPr="00FC65CF" w:rsidRDefault="00FC65CF" w:rsidP="00647FC4">
            <w:pPr>
              <w:rPr>
                <w:rFonts w:cstheme="minorHAnsi"/>
                <w:bCs/>
              </w:rPr>
            </w:pPr>
            <w:r w:rsidRPr="00FC65CF">
              <w:rPr>
                <w:rFonts w:cstheme="minorHAnsi"/>
                <w:bCs/>
              </w:rPr>
              <w:t>Teaching-Emerging</w:t>
            </w:r>
          </w:p>
          <w:p w14:paraId="3B380575" w14:textId="2F98D597" w:rsidR="00FC65CF" w:rsidRPr="00FC65CF" w:rsidRDefault="00FC65CF" w:rsidP="00647FC4">
            <w:pPr>
              <w:rPr>
                <w:rFonts w:cstheme="minorHAnsi"/>
                <w:bCs/>
              </w:rPr>
            </w:pPr>
            <w:r w:rsidRPr="00FC65CF">
              <w:rPr>
                <w:rFonts w:cstheme="minorHAnsi"/>
                <w:bCs/>
              </w:rPr>
              <w:t>Instructional Leadership-Emerging</w:t>
            </w:r>
          </w:p>
          <w:p w14:paraId="1546CF56" w14:textId="1950D918" w:rsidR="00FC65CF" w:rsidRDefault="00FC65CF" w:rsidP="00647FC4">
            <w:pPr>
              <w:rPr>
                <w:rFonts w:cstheme="minorHAnsi"/>
                <w:bCs/>
              </w:rPr>
            </w:pPr>
            <w:r w:rsidRPr="00FC65CF">
              <w:rPr>
                <w:rFonts w:cstheme="minorHAnsi"/>
                <w:bCs/>
              </w:rPr>
              <w:t>Organizational Leadership-Developed</w:t>
            </w:r>
          </w:p>
          <w:p w14:paraId="4DA52DA2" w14:textId="77777777" w:rsidR="00840665" w:rsidRDefault="00840665" w:rsidP="00647FC4">
            <w:pPr>
              <w:rPr>
                <w:rFonts w:cstheme="minorHAnsi"/>
                <w:bCs/>
              </w:rPr>
            </w:pPr>
          </w:p>
          <w:p w14:paraId="484C2EEA" w14:textId="7BA0099C" w:rsidR="00FC65CF" w:rsidRPr="006C5EB2" w:rsidRDefault="00FC65CF" w:rsidP="00647FC4">
            <w:pPr>
              <w:rPr>
                <w:rFonts w:cstheme="minorHAnsi"/>
                <w:b/>
                <w:u w:val="single"/>
              </w:rPr>
            </w:pPr>
            <w:r w:rsidRPr="006C5EB2">
              <w:rPr>
                <w:rFonts w:cstheme="minorHAnsi"/>
                <w:b/>
                <w:u w:val="single"/>
              </w:rPr>
              <w:t xml:space="preserve">The key strengths according to the CNA are: </w:t>
            </w:r>
          </w:p>
          <w:p w14:paraId="6B72B9C8" w14:textId="2B923B34" w:rsidR="00FC65CF" w:rsidRPr="000A3317" w:rsidRDefault="00FC65CF" w:rsidP="000A3317">
            <w:pPr>
              <w:pStyle w:val="ListParagraph"/>
              <w:numPr>
                <w:ilvl w:val="0"/>
                <w:numId w:val="9"/>
              </w:numPr>
              <w:rPr>
                <w:rFonts w:cstheme="minorHAnsi"/>
                <w:bCs/>
              </w:rPr>
            </w:pPr>
            <w:r w:rsidRPr="000A3317">
              <w:rPr>
                <w:rFonts w:cstheme="minorHAnsi"/>
                <w:bCs/>
              </w:rPr>
              <w:t>Positive relationships exist between staff and parents, staff and students, students and students, and the staff as a whole</w:t>
            </w:r>
          </w:p>
          <w:p w14:paraId="23F609FE" w14:textId="52ED7817" w:rsidR="00FC65CF" w:rsidRPr="000A3317" w:rsidRDefault="00FC65CF" w:rsidP="000A3317">
            <w:pPr>
              <w:pStyle w:val="ListParagraph"/>
              <w:numPr>
                <w:ilvl w:val="0"/>
                <w:numId w:val="9"/>
              </w:numPr>
              <w:rPr>
                <w:rFonts w:cstheme="minorHAnsi"/>
                <w:bCs/>
              </w:rPr>
            </w:pPr>
            <w:r w:rsidRPr="000A3317">
              <w:rPr>
                <w:rFonts w:cstheme="minorHAnsi"/>
                <w:bCs/>
              </w:rPr>
              <w:t>Common planning time for grade level teams</w:t>
            </w:r>
          </w:p>
          <w:p w14:paraId="7B24E3E4" w14:textId="58EF2A11" w:rsidR="00FC65CF" w:rsidRPr="000A3317" w:rsidRDefault="00FC65CF" w:rsidP="000A3317">
            <w:pPr>
              <w:pStyle w:val="ListParagraph"/>
              <w:numPr>
                <w:ilvl w:val="0"/>
                <w:numId w:val="9"/>
              </w:numPr>
              <w:rPr>
                <w:rFonts w:cstheme="minorHAnsi"/>
                <w:bCs/>
              </w:rPr>
            </w:pPr>
            <w:r w:rsidRPr="000A3317">
              <w:rPr>
                <w:rFonts w:cstheme="minorHAnsi"/>
                <w:bCs/>
              </w:rPr>
              <w:t>Schoolwide focus on using formal and informal data to inform and modify instruction</w:t>
            </w:r>
          </w:p>
          <w:p w14:paraId="6A2DC190" w14:textId="2F25013A" w:rsidR="00FC65CF" w:rsidRPr="000A3317" w:rsidRDefault="00FC65CF" w:rsidP="000A3317">
            <w:pPr>
              <w:pStyle w:val="ListParagraph"/>
              <w:numPr>
                <w:ilvl w:val="0"/>
                <w:numId w:val="9"/>
              </w:numPr>
              <w:rPr>
                <w:rFonts w:cstheme="minorHAnsi"/>
                <w:bCs/>
              </w:rPr>
            </w:pPr>
            <w:r w:rsidRPr="000A3317">
              <w:rPr>
                <w:rFonts w:cstheme="minorHAnsi"/>
                <w:bCs/>
              </w:rPr>
              <w:t>A concerted effort to communicate with families in a multiple ways and platforms</w:t>
            </w:r>
          </w:p>
          <w:p w14:paraId="39ACCAB0" w14:textId="75A1B9AF" w:rsidR="000A3317" w:rsidRDefault="000A3317" w:rsidP="000A3317">
            <w:pPr>
              <w:pStyle w:val="ListParagraph"/>
              <w:numPr>
                <w:ilvl w:val="0"/>
                <w:numId w:val="9"/>
              </w:numPr>
              <w:rPr>
                <w:rFonts w:cstheme="minorHAnsi"/>
                <w:bCs/>
              </w:rPr>
            </w:pPr>
            <w:r w:rsidRPr="000A3317">
              <w:rPr>
                <w:rFonts w:cstheme="minorHAnsi"/>
                <w:bCs/>
              </w:rPr>
              <w:lastRenderedPageBreak/>
              <w:t>Belief as a learning community that vision/expectations to strive for need to be intentional</w:t>
            </w:r>
          </w:p>
          <w:p w14:paraId="5BEE1B19" w14:textId="77777777" w:rsidR="006C5EB2" w:rsidRPr="000A3317" w:rsidRDefault="006C5EB2" w:rsidP="000A3317">
            <w:pPr>
              <w:pStyle w:val="ListParagraph"/>
              <w:numPr>
                <w:ilvl w:val="0"/>
                <w:numId w:val="9"/>
              </w:numPr>
              <w:rPr>
                <w:rFonts w:cstheme="minorHAnsi"/>
                <w:bCs/>
              </w:rPr>
            </w:pPr>
          </w:p>
          <w:p w14:paraId="48B9BAB4" w14:textId="29B5AF16" w:rsidR="000A3317" w:rsidRPr="006C5EB2" w:rsidRDefault="000A3317" w:rsidP="00647FC4">
            <w:pPr>
              <w:rPr>
                <w:rFonts w:cstheme="minorHAnsi"/>
                <w:b/>
                <w:u w:val="single"/>
              </w:rPr>
            </w:pPr>
            <w:r w:rsidRPr="006C5EB2">
              <w:rPr>
                <w:rFonts w:cstheme="minorHAnsi"/>
                <w:b/>
                <w:u w:val="single"/>
              </w:rPr>
              <w:t>Key challenges according to the CNA are:</w:t>
            </w:r>
          </w:p>
          <w:p w14:paraId="2CB4C87C" w14:textId="2A8D52EF" w:rsidR="000A3317" w:rsidRPr="000A3317" w:rsidRDefault="000A3317" w:rsidP="000A3317">
            <w:pPr>
              <w:pStyle w:val="ListParagraph"/>
              <w:numPr>
                <w:ilvl w:val="0"/>
                <w:numId w:val="10"/>
              </w:numPr>
              <w:rPr>
                <w:rFonts w:cstheme="minorHAnsi"/>
                <w:bCs/>
              </w:rPr>
            </w:pPr>
            <w:r w:rsidRPr="000A3317">
              <w:rPr>
                <w:rFonts w:cstheme="minorHAnsi"/>
                <w:bCs/>
              </w:rPr>
              <w:t>The use of real-world relevance connected to the content including for students to understand the “why” of their learning</w:t>
            </w:r>
          </w:p>
          <w:p w14:paraId="3D426C18" w14:textId="7FB3AB7A" w:rsidR="000A3317" w:rsidRPr="000A3317" w:rsidRDefault="000A3317" w:rsidP="000A3317">
            <w:pPr>
              <w:pStyle w:val="ListParagraph"/>
              <w:numPr>
                <w:ilvl w:val="0"/>
                <w:numId w:val="10"/>
              </w:numPr>
              <w:rPr>
                <w:rFonts w:cstheme="minorHAnsi"/>
                <w:bCs/>
              </w:rPr>
            </w:pPr>
            <w:r w:rsidRPr="000A3317">
              <w:rPr>
                <w:rFonts w:cstheme="minorHAnsi"/>
                <w:bCs/>
              </w:rPr>
              <w:t>Opportunities to respond by students (higher levels of engagement) and increased academic and collaborative discussion between students</w:t>
            </w:r>
          </w:p>
          <w:p w14:paraId="2AC66B45" w14:textId="78F73AA2" w:rsidR="000A3317" w:rsidRPr="000A3317" w:rsidRDefault="000A3317" w:rsidP="000A3317">
            <w:pPr>
              <w:pStyle w:val="ListParagraph"/>
              <w:numPr>
                <w:ilvl w:val="0"/>
                <w:numId w:val="10"/>
              </w:numPr>
              <w:rPr>
                <w:rFonts w:cstheme="minorHAnsi"/>
                <w:bCs/>
              </w:rPr>
            </w:pPr>
            <w:r w:rsidRPr="000A3317">
              <w:rPr>
                <w:rFonts w:cstheme="minorHAnsi"/>
                <w:bCs/>
              </w:rPr>
              <w:t>Collaborative planning time and professional development focused on designing and aligning tier 1 planning with essential standards</w:t>
            </w:r>
          </w:p>
          <w:p w14:paraId="3F915216" w14:textId="0FD7EFBB" w:rsidR="000A3317" w:rsidRPr="000A3317" w:rsidRDefault="000A3317" w:rsidP="000A3317">
            <w:pPr>
              <w:pStyle w:val="ListParagraph"/>
              <w:numPr>
                <w:ilvl w:val="0"/>
                <w:numId w:val="10"/>
              </w:numPr>
              <w:rPr>
                <w:rFonts w:cstheme="minorHAnsi"/>
                <w:bCs/>
              </w:rPr>
            </w:pPr>
            <w:r w:rsidRPr="000A3317">
              <w:rPr>
                <w:rFonts w:cstheme="minorHAnsi"/>
                <w:bCs/>
              </w:rPr>
              <w:t>Vertical discussions between grades on standards and essential learning</w:t>
            </w:r>
          </w:p>
          <w:p w14:paraId="6A14A3C9" w14:textId="2358365D" w:rsidR="000A3317" w:rsidRPr="000A3317" w:rsidRDefault="000A3317" w:rsidP="000A3317">
            <w:pPr>
              <w:pStyle w:val="ListParagraph"/>
              <w:numPr>
                <w:ilvl w:val="0"/>
                <w:numId w:val="10"/>
              </w:numPr>
              <w:rPr>
                <w:rFonts w:cstheme="minorHAnsi"/>
                <w:bCs/>
              </w:rPr>
            </w:pPr>
            <w:r w:rsidRPr="000A3317">
              <w:rPr>
                <w:rFonts w:cstheme="minorHAnsi"/>
                <w:bCs/>
              </w:rPr>
              <w:t>Continued use of data and data analysis by teams that can be shared with students and families</w:t>
            </w:r>
          </w:p>
          <w:p w14:paraId="2869CBCE" w14:textId="13129B19" w:rsidR="00304888" w:rsidRDefault="000A3317" w:rsidP="000A3317">
            <w:pPr>
              <w:pStyle w:val="ListParagraph"/>
              <w:numPr>
                <w:ilvl w:val="0"/>
                <w:numId w:val="10"/>
              </w:numPr>
              <w:rPr>
                <w:rFonts w:cstheme="minorHAnsi"/>
                <w:bCs/>
              </w:rPr>
            </w:pPr>
            <w:r w:rsidRPr="000A3317">
              <w:rPr>
                <w:rFonts w:cstheme="minorHAnsi"/>
                <w:bCs/>
              </w:rPr>
              <w:t xml:space="preserve">Build on strength of relationships to establish a stronger vision of high student expectations while balancing empathy and understanding of students and </w:t>
            </w:r>
            <w:r w:rsidR="00807253" w:rsidRPr="000A3317">
              <w:rPr>
                <w:rFonts w:cstheme="minorHAnsi"/>
                <w:bCs/>
              </w:rPr>
              <w:t>families’</w:t>
            </w:r>
            <w:r w:rsidRPr="000A3317">
              <w:rPr>
                <w:rFonts w:cstheme="minorHAnsi"/>
                <w:bCs/>
              </w:rPr>
              <w:t xml:space="preserve"> non-academic needs</w:t>
            </w:r>
          </w:p>
          <w:p w14:paraId="2A352746" w14:textId="690556E5" w:rsidR="004176CD" w:rsidRDefault="004176CD" w:rsidP="000A3317">
            <w:pPr>
              <w:pStyle w:val="ListParagraph"/>
              <w:numPr>
                <w:ilvl w:val="0"/>
                <w:numId w:val="10"/>
              </w:numPr>
              <w:rPr>
                <w:rFonts w:cstheme="minorHAnsi"/>
                <w:bCs/>
              </w:rPr>
            </w:pPr>
            <w:r>
              <w:rPr>
                <w:rFonts w:cstheme="minorHAnsi"/>
                <w:bCs/>
              </w:rPr>
              <w:t>Family engagement-school wide communication with parents regarding specific instructional progress</w:t>
            </w:r>
          </w:p>
          <w:p w14:paraId="0FBF0151" w14:textId="102A788F" w:rsidR="004176CD" w:rsidRDefault="00D859D7" w:rsidP="000A3317">
            <w:pPr>
              <w:pStyle w:val="ListParagraph"/>
              <w:numPr>
                <w:ilvl w:val="0"/>
                <w:numId w:val="10"/>
              </w:numPr>
              <w:rPr>
                <w:rFonts w:cstheme="minorHAnsi"/>
                <w:bCs/>
              </w:rPr>
            </w:pPr>
            <w:r>
              <w:rPr>
                <w:rFonts w:cstheme="minorHAnsi"/>
                <w:bCs/>
              </w:rPr>
              <w:t>No noted technology needs or weaknesses, but teams and teachers need to being reflecting on what purpose do devices serve and when are the best used as or with instruction</w:t>
            </w:r>
          </w:p>
          <w:p w14:paraId="1CA9AD24" w14:textId="2B885B29" w:rsidR="00D859D7" w:rsidRDefault="003761B6" w:rsidP="000A3317">
            <w:pPr>
              <w:pStyle w:val="ListParagraph"/>
              <w:numPr>
                <w:ilvl w:val="0"/>
                <w:numId w:val="10"/>
              </w:numPr>
              <w:rPr>
                <w:rFonts w:cstheme="minorHAnsi"/>
                <w:bCs/>
              </w:rPr>
            </w:pPr>
            <w:r>
              <w:rPr>
                <w:rFonts w:cstheme="minorHAnsi"/>
                <w:bCs/>
              </w:rPr>
              <w:t>Well-rounded education could be addressed through increase rigor and relevance and sharing the “why” of learning with students</w:t>
            </w:r>
          </w:p>
          <w:p w14:paraId="682DBBC4" w14:textId="4A054BC0" w:rsidR="00772DFE" w:rsidRDefault="00772DFE" w:rsidP="00772DFE">
            <w:pPr>
              <w:rPr>
                <w:rFonts w:cstheme="minorHAnsi"/>
                <w:bCs/>
              </w:rPr>
            </w:pPr>
          </w:p>
          <w:p w14:paraId="52F172BC" w14:textId="21E7745A" w:rsidR="00772DFE" w:rsidRDefault="0009272E" w:rsidP="00772DFE">
            <w:pPr>
              <w:rPr>
                <w:rFonts w:cstheme="minorHAnsi"/>
                <w:bCs/>
              </w:rPr>
            </w:pPr>
            <w:r>
              <w:rPr>
                <w:rFonts w:cstheme="minorHAnsi"/>
                <w:bCs/>
              </w:rPr>
              <w:t>SBA Data</w:t>
            </w:r>
          </w:p>
          <w:p w14:paraId="663C7DCE" w14:textId="28092062" w:rsidR="0009272E" w:rsidRDefault="0009272E" w:rsidP="00772DFE">
            <w:pPr>
              <w:rPr>
                <w:rFonts w:cstheme="minorHAnsi"/>
                <w:bCs/>
              </w:rPr>
            </w:pPr>
          </w:p>
          <w:tbl>
            <w:tblPr>
              <w:tblStyle w:val="TableGrid"/>
              <w:tblW w:w="0" w:type="auto"/>
              <w:tblInd w:w="707" w:type="dxa"/>
              <w:tblLook w:val="04A0" w:firstRow="1" w:lastRow="0" w:firstColumn="1" w:lastColumn="0" w:noHBand="0" w:noVBand="1"/>
            </w:tblPr>
            <w:tblGrid>
              <w:gridCol w:w="1847"/>
              <w:gridCol w:w="2023"/>
              <w:gridCol w:w="1699"/>
              <w:gridCol w:w="2023"/>
              <w:gridCol w:w="1758"/>
            </w:tblGrid>
            <w:tr w:rsidR="00CF4D7B" w14:paraId="53E2E3B5" w14:textId="77777777" w:rsidTr="00146E60">
              <w:tc>
                <w:tcPr>
                  <w:tcW w:w="1847" w:type="dxa"/>
                </w:tcPr>
                <w:p w14:paraId="64FC7EC6" w14:textId="77777777" w:rsidR="00CF4D7B" w:rsidRDefault="00CF4D7B" w:rsidP="00CF4D7B">
                  <w:r>
                    <w:t>Grade</w:t>
                  </w:r>
                </w:p>
              </w:tc>
              <w:tc>
                <w:tcPr>
                  <w:tcW w:w="2023" w:type="dxa"/>
                </w:tcPr>
                <w:p w14:paraId="45985F66" w14:textId="77777777" w:rsidR="00CF4D7B" w:rsidRDefault="00CF4D7B" w:rsidP="00CF4D7B">
                  <w:r>
                    <w:t>ELA (proficient)</w:t>
                  </w:r>
                </w:p>
              </w:tc>
              <w:tc>
                <w:tcPr>
                  <w:tcW w:w="1699" w:type="dxa"/>
                </w:tcPr>
                <w:p w14:paraId="0190B45C" w14:textId="77777777" w:rsidR="00CF4D7B" w:rsidRDefault="00CF4D7B" w:rsidP="00CF4D7B">
                  <w:r>
                    <w:t>RCAS</w:t>
                  </w:r>
                </w:p>
              </w:tc>
              <w:tc>
                <w:tcPr>
                  <w:tcW w:w="2023" w:type="dxa"/>
                </w:tcPr>
                <w:p w14:paraId="2763DAE8" w14:textId="77777777" w:rsidR="00CF4D7B" w:rsidRDefault="00CF4D7B" w:rsidP="00CF4D7B">
                  <w:r>
                    <w:t>Math (proficient)</w:t>
                  </w:r>
                </w:p>
              </w:tc>
              <w:tc>
                <w:tcPr>
                  <w:tcW w:w="1758" w:type="dxa"/>
                </w:tcPr>
                <w:p w14:paraId="3CD1B393" w14:textId="77777777" w:rsidR="00CF4D7B" w:rsidRDefault="00CF4D7B" w:rsidP="00CF4D7B">
                  <w:r>
                    <w:t>RCAS</w:t>
                  </w:r>
                </w:p>
              </w:tc>
            </w:tr>
            <w:tr w:rsidR="00CF4D7B" w14:paraId="57AFCE68" w14:textId="77777777" w:rsidTr="00146E60">
              <w:tc>
                <w:tcPr>
                  <w:tcW w:w="1847" w:type="dxa"/>
                </w:tcPr>
                <w:p w14:paraId="42467C0F" w14:textId="77777777" w:rsidR="00CF4D7B" w:rsidRDefault="00CF4D7B" w:rsidP="00CF4D7B">
                  <w:r>
                    <w:t>3rd</w:t>
                  </w:r>
                </w:p>
              </w:tc>
              <w:tc>
                <w:tcPr>
                  <w:tcW w:w="2023" w:type="dxa"/>
                </w:tcPr>
                <w:p w14:paraId="2512151B" w14:textId="77777777" w:rsidR="00CF4D7B" w:rsidRDefault="00CF4D7B" w:rsidP="00CF4D7B">
                  <w:r>
                    <w:t xml:space="preserve">54% </w:t>
                  </w:r>
                </w:p>
              </w:tc>
              <w:tc>
                <w:tcPr>
                  <w:tcW w:w="1699" w:type="dxa"/>
                </w:tcPr>
                <w:p w14:paraId="41C0757D" w14:textId="77777777" w:rsidR="00CF4D7B" w:rsidRDefault="00CF4D7B" w:rsidP="00CF4D7B">
                  <w:r>
                    <w:t>34%</w:t>
                  </w:r>
                </w:p>
              </w:tc>
              <w:tc>
                <w:tcPr>
                  <w:tcW w:w="2023" w:type="dxa"/>
                </w:tcPr>
                <w:p w14:paraId="0F681D98" w14:textId="77777777" w:rsidR="00CF4D7B" w:rsidRDefault="00CF4D7B" w:rsidP="00CF4D7B">
                  <w:r>
                    <w:t xml:space="preserve">58% </w:t>
                  </w:r>
                </w:p>
              </w:tc>
              <w:tc>
                <w:tcPr>
                  <w:tcW w:w="1758" w:type="dxa"/>
                </w:tcPr>
                <w:p w14:paraId="28441A40" w14:textId="77777777" w:rsidR="00CF4D7B" w:rsidRDefault="00CF4D7B" w:rsidP="00CF4D7B">
                  <w:r>
                    <w:t>40%</w:t>
                  </w:r>
                </w:p>
              </w:tc>
            </w:tr>
            <w:tr w:rsidR="00CF4D7B" w14:paraId="4116BB03" w14:textId="77777777" w:rsidTr="00146E60">
              <w:tc>
                <w:tcPr>
                  <w:tcW w:w="1847" w:type="dxa"/>
                </w:tcPr>
                <w:p w14:paraId="0E8E5EB9" w14:textId="77777777" w:rsidR="00CF4D7B" w:rsidRDefault="00CF4D7B" w:rsidP="00CF4D7B">
                  <w:r>
                    <w:t>4th</w:t>
                  </w:r>
                </w:p>
              </w:tc>
              <w:tc>
                <w:tcPr>
                  <w:tcW w:w="2023" w:type="dxa"/>
                </w:tcPr>
                <w:p w14:paraId="06D4AB1D" w14:textId="77777777" w:rsidR="00CF4D7B" w:rsidRDefault="00CF4D7B" w:rsidP="00CF4D7B">
                  <w:r>
                    <w:t xml:space="preserve">36%  </w:t>
                  </w:r>
                </w:p>
              </w:tc>
              <w:tc>
                <w:tcPr>
                  <w:tcW w:w="1699" w:type="dxa"/>
                </w:tcPr>
                <w:p w14:paraId="27B52B16" w14:textId="77777777" w:rsidR="00CF4D7B" w:rsidRDefault="00CF4D7B" w:rsidP="00CF4D7B">
                  <w:r>
                    <w:t>38%</w:t>
                  </w:r>
                </w:p>
              </w:tc>
              <w:tc>
                <w:tcPr>
                  <w:tcW w:w="2023" w:type="dxa"/>
                </w:tcPr>
                <w:p w14:paraId="6C42C3A1" w14:textId="77777777" w:rsidR="00CF4D7B" w:rsidRDefault="00CF4D7B" w:rsidP="00CF4D7B">
                  <w:r>
                    <w:t xml:space="preserve">36% </w:t>
                  </w:r>
                </w:p>
              </w:tc>
              <w:tc>
                <w:tcPr>
                  <w:tcW w:w="1758" w:type="dxa"/>
                </w:tcPr>
                <w:p w14:paraId="5857F31E" w14:textId="77777777" w:rsidR="00CF4D7B" w:rsidRDefault="00CF4D7B" w:rsidP="00CF4D7B">
                  <w:r>
                    <w:t>36%</w:t>
                  </w:r>
                </w:p>
              </w:tc>
            </w:tr>
            <w:tr w:rsidR="00CF4D7B" w14:paraId="038749CD" w14:textId="77777777" w:rsidTr="00146E60">
              <w:tc>
                <w:tcPr>
                  <w:tcW w:w="1847" w:type="dxa"/>
                </w:tcPr>
                <w:p w14:paraId="20113842" w14:textId="77777777" w:rsidR="00CF4D7B" w:rsidRDefault="00CF4D7B" w:rsidP="00CF4D7B">
                  <w:r>
                    <w:t>5th</w:t>
                  </w:r>
                </w:p>
              </w:tc>
              <w:tc>
                <w:tcPr>
                  <w:tcW w:w="2023" w:type="dxa"/>
                </w:tcPr>
                <w:p w14:paraId="4FA81178" w14:textId="77777777" w:rsidR="00CF4D7B" w:rsidRDefault="00CF4D7B" w:rsidP="00CF4D7B">
                  <w:r>
                    <w:t xml:space="preserve">39% </w:t>
                  </w:r>
                </w:p>
              </w:tc>
              <w:tc>
                <w:tcPr>
                  <w:tcW w:w="1699" w:type="dxa"/>
                </w:tcPr>
                <w:p w14:paraId="7DB30C18" w14:textId="77777777" w:rsidR="00CF4D7B" w:rsidRDefault="00CF4D7B" w:rsidP="00CF4D7B">
                  <w:r>
                    <w:t>42%</w:t>
                  </w:r>
                </w:p>
              </w:tc>
              <w:tc>
                <w:tcPr>
                  <w:tcW w:w="2023" w:type="dxa"/>
                </w:tcPr>
                <w:p w14:paraId="58E3FD50" w14:textId="77777777" w:rsidR="00CF4D7B" w:rsidRDefault="00CF4D7B" w:rsidP="00CF4D7B">
                  <w:pPr>
                    <w:tabs>
                      <w:tab w:val="right" w:pos="1807"/>
                    </w:tabs>
                  </w:pPr>
                  <w:r>
                    <w:t xml:space="preserve">28% </w:t>
                  </w:r>
                </w:p>
              </w:tc>
              <w:tc>
                <w:tcPr>
                  <w:tcW w:w="1758" w:type="dxa"/>
                </w:tcPr>
                <w:p w14:paraId="3D79C4FF" w14:textId="77777777" w:rsidR="00CF4D7B" w:rsidRDefault="00CF4D7B" w:rsidP="00CF4D7B">
                  <w:r>
                    <w:t>32%</w:t>
                  </w:r>
                </w:p>
              </w:tc>
            </w:tr>
          </w:tbl>
          <w:p w14:paraId="1CA6734E" w14:textId="77777777" w:rsidR="00965146" w:rsidRDefault="00965146" w:rsidP="00772DFE">
            <w:pPr>
              <w:rPr>
                <w:rFonts w:cstheme="minorHAnsi"/>
                <w:bCs/>
              </w:rPr>
            </w:pPr>
          </w:p>
          <w:p w14:paraId="43C5C254" w14:textId="77777777" w:rsidR="00965146" w:rsidRDefault="00965146" w:rsidP="00772DFE">
            <w:pPr>
              <w:rPr>
                <w:rFonts w:cstheme="minorHAnsi"/>
                <w:bCs/>
              </w:rPr>
            </w:pPr>
          </w:p>
          <w:p w14:paraId="0003F019" w14:textId="6F597E5B" w:rsidR="00772DFE" w:rsidRDefault="00E56D20" w:rsidP="00772DFE">
            <w:pPr>
              <w:rPr>
                <w:rFonts w:cstheme="minorHAnsi"/>
                <w:bCs/>
              </w:rPr>
            </w:pPr>
            <w:proofErr w:type="spellStart"/>
            <w:r>
              <w:rPr>
                <w:rFonts w:cstheme="minorHAnsi"/>
                <w:bCs/>
              </w:rPr>
              <w:t>Acadience</w:t>
            </w:r>
            <w:proofErr w:type="spellEnd"/>
            <w:r>
              <w:rPr>
                <w:rFonts w:cstheme="minorHAnsi"/>
                <w:bCs/>
              </w:rPr>
              <w:t xml:space="preserve"> Data</w:t>
            </w:r>
            <w:r w:rsidR="006B6918">
              <w:rPr>
                <w:rFonts w:cstheme="minorHAnsi"/>
                <w:bCs/>
              </w:rPr>
              <w:t>-End of Year Assessment</w:t>
            </w:r>
            <w:r w:rsidR="00CA273D">
              <w:rPr>
                <w:rFonts w:cstheme="minorHAnsi"/>
                <w:bCs/>
              </w:rPr>
              <w:t>-Percentages show “at or above” proficiency total with composite scores</w:t>
            </w:r>
          </w:p>
          <w:p w14:paraId="6EF622EB" w14:textId="77777777" w:rsidR="00146E60" w:rsidRDefault="00146E60" w:rsidP="00772DFE">
            <w:pPr>
              <w:rPr>
                <w:rFonts w:cstheme="minorHAnsi"/>
                <w:bCs/>
                <w:noProof/>
              </w:rPr>
            </w:pPr>
            <w:r>
              <w:rPr>
                <w:rFonts w:cstheme="minorHAnsi"/>
                <w:bCs/>
                <w:noProof/>
              </w:rPr>
              <w:t xml:space="preserve">  </w:t>
            </w:r>
          </w:p>
          <w:tbl>
            <w:tblPr>
              <w:tblStyle w:val="TableGrid"/>
              <w:tblW w:w="0" w:type="auto"/>
              <w:tblInd w:w="707" w:type="dxa"/>
              <w:tblLook w:val="04A0" w:firstRow="1" w:lastRow="0" w:firstColumn="1" w:lastColumn="0" w:noHBand="0" w:noVBand="1"/>
            </w:tblPr>
            <w:tblGrid>
              <w:gridCol w:w="985"/>
              <w:gridCol w:w="4140"/>
              <w:gridCol w:w="4225"/>
            </w:tblGrid>
            <w:tr w:rsidR="00146E60" w14:paraId="7BC065BF" w14:textId="77777777" w:rsidTr="00146E60">
              <w:tc>
                <w:tcPr>
                  <w:tcW w:w="985" w:type="dxa"/>
                </w:tcPr>
                <w:p w14:paraId="73A67433" w14:textId="77777777" w:rsidR="00146E60" w:rsidRDefault="00146E60" w:rsidP="00146E60">
                  <w:r>
                    <w:t>Grade</w:t>
                  </w:r>
                </w:p>
              </w:tc>
              <w:tc>
                <w:tcPr>
                  <w:tcW w:w="4140" w:type="dxa"/>
                </w:tcPr>
                <w:p w14:paraId="53C4B8D8" w14:textId="77777777" w:rsidR="00146E60" w:rsidRDefault="00146E60" w:rsidP="00146E60">
                  <w:proofErr w:type="spellStart"/>
                  <w:r>
                    <w:t>Acadience</w:t>
                  </w:r>
                  <w:proofErr w:type="spellEnd"/>
                  <w:r>
                    <w:t xml:space="preserve"> Reading </w:t>
                  </w:r>
                </w:p>
              </w:tc>
              <w:tc>
                <w:tcPr>
                  <w:tcW w:w="4225" w:type="dxa"/>
                </w:tcPr>
                <w:p w14:paraId="3CF41B19" w14:textId="77777777" w:rsidR="00146E60" w:rsidRDefault="00146E60" w:rsidP="00146E60">
                  <w:proofErr w:type="spellStart"/>
                  <w:r>
                    <w:t>Acadience</w:t>
                  </w:r>
                  <w:proofErr w:type="spellEnd"/>
                  <w:r>
                    <w:t xml:space="preserve"> Math</w:t>
                  </w:r>
                </w:p>
              </w:tc>
            </w:tr>
            <w:tr w:rsidR="00146E60" w14:paraId="53C71E8F" w14:textId="77777777" w:rsidTr="00146E60">
              <w:tc>
                <w:tcPr>
                  <w:tcW w:w="985" w:type="dxa"/>
                </w:tcPr>
                <w:p w14:paraId="1F0C3E29" w14:textId="77777777" w:rsidR="00146E60" w:rsidRDefault="00146E60" w:rsidP="00146E60">
                  <w:proofErr w:type="spellStart"/>
                  <w:r>
                    <w:t>Kdg</w:t>
                  </w:r>
                  <w:proofErr w:type="spellEnd"/>
                </w:p>
              </w:tc>
              <w:tc>
                <w:tcPr>
                  <w:tcW w:w="4140" w:type="dxa"/>
                </w:tcPr>
                <w:p w14:paraId="33B9626B" w14:textId="77777777" w:rsidR="00146E60" w:rsidRDefault="00146E60" w:rsidP="00146E60">
                  <w:r>
                    <w:t>43%</w:t>
                  </w:r>
                </w:p>
              </w:tc>
              <w:tc>
                <w:tcPr>
                  <w:tcW w:w="4225" w:type="dxa"/>
                </w:tcPr>
                <w:p w14:paraId="6A016D33" w14:textId="77777777" w:rsidR="00146E60" w:rsidRDefault="00146E60" w:rsidP="00146E60">
                  <w:r>
                    <w:t>60%</w:t>
                  </w:r>
                </w:p>
              </w:tc>
            </w:tr>
            <w:tr w:rsidR="00146E60" w14:paraId="0755F7DE" w14:textId="77777777" w:rsidTr="00146E60">
              <w:tc>
                <w:tcPr>
                  <w:tcW w:w="985" w:type="dxa"/>
                </w:tcPr>
                <w:p w14:paraId="18EC3668" w14:textId="77777777" w:rsidR="00146E60" w:rsidRDefault="00146E60" w:rsidP="00146E60">
                  <w:r>
                    <w:t>1</w:t>
                  </w:r>
                  <w:r w:rsidRPr="0051436F">
                    <w:rPr>
                      <w:vertAlign w:val="superscript"/>
                    </w:rPr>
                    <w:t>st</w:t>
                  </w:r>
                </w:p>
              </w:tc>
              <w:tc>
                <w:tcPr>
                  <w:tcW w:w="4140" w:type="dxa"/>
                </w:tcPr>
                <w:p w14:paraId="38F0012F" w14:textId="77777777" w:rsidR="00146E60" w:rsidRDefault="00146E60" w:rsidP="00146E60">
                  <w:r>
                    <w:t>42%</w:t>
                  </w:r>
                </w:p>
              </w:tc>
              <w:tc>
                <w:tcPr>
                  <w:tcW w:w="4225" w:type="dxa"/>
                </w:tcPr>
                <w:p w14:paraId="6A6A33E6" w14:textId="77777777" w:rsidR="00146E60" w:rsidRDefault="00146E60" w:rsidP="00146E60">
                  <w:r>
                    <w:t>53%</w:t>
                  </w:r>
                </w:p>
              </w:tc>
            </w:tr>
            <w:tr w:rsidR="00146E60" w14:paraId="3E7BF322" w14:textId="77777777" w:rsidTr="00146E60">
              <w:tc>
                <w:tcPr>
                  <w:tcW w:w="985" w:type="dxa"/>
                </w:tcPr>
                <w:p w14:paraId="0812B60D" w14:textId="77777777" w:rsidR="00146E60" w:rsidRDefault="00146E60" w:rsidP="00146E60">
                  <w:r>
                    <w:t>2</w:t>
                  </w:r>
                  <w:r w:rsidRPr="0051436F">
                    <w:rPr>
                      <w:vertAlign w:val="superscript"/>
                    </w:rPr>
                    <w:t>nd</w:t>
                  </w:r>
                </w:p>
              </w:tc>
              <w:tc>
                <w:tcPr>
                  <w:tcW w:w="4140" w:type="dxa"/>
                </w:tcPr>
                <w:p w14:paraId="50DEBF41" w14:textId="77777777" w:rsidR="00146E60" w:rsidRDefault="00146E60" w:rsidP="00146E60">
                  <w:r>
                    <w:t>55%</w:t>
                  </w:r>
                </w:p>
              </w:tc>
              <w:tc>
                <w:tcPr>
                  <w:tcW w:w="4225" w:type="dxa"/>
                </w:tcPr>
                <w:p w14:paraId="0C5BF2BD" w14:textId="77777777" w:rsidR="00146E60" w:rsidRDefault="00146E60" w:rsidP="00146E60">
                  <w:r>
                    <w:t>44%</w:t>
                  </w:r>
                </w:p>
              </w:tc>
            </w:tr>
            <w:tr w:rsidR="00146E60" w14:paraId="68231708" w14:textId="77777777" w:rsidTr="00146E60">
              <w:tc>
                <w:tcPr>
                  <w:tcW w:w="985" w:type="dxa"/>
                </w:tcPr>
                <w:p w14:paraId="342B3B37" w14:textId="77777777" w:rsidR="00146E60" w:rsidRDefault="00146E60" w:rsidP="00146E60">
                  <w:r>
                    <w:t>3</w:t>
                  </w:r>
                  <w:r w:rsidRPr="0051436F">
                    <w:rPr>
                      <w:vertAlign w:val="superscript"/>
                    </w:rPr>
                    <w:t>rd</w:t>
                  </w:r>
                </w:p>
              </w:tc>
              <w:tc>
                <w:tcPr>
                  <w:tcW w:w="4140" w:type="dxa"/>
                </w:tcPr>
                <w:p w14:paraId="798B7AFA" w14:textId="77777777" w:rsidR="00146E60" w:rsidRDefault="00146E60" w:rsidP="00146E60">
                  <w:r>
                    <w:t>58%</w:t>
                  </w:r>
                </w:p>
              </w:tc>
              <w:tc>
                <w:tcPr>
                  <w:tcW w:w="4225" w:type="dxa"/>
                </w:tcPr>
                <w:p w14:paraId="76F9CC64" w14:textId="77777777" w:rsidR="00146E60" w:rsidRDefault="00146E60" w:rsidP="00146E60">
                  <w:r>
                    <w:t>NA</w:t>
                  </w:r>
                </w:p>
              </w:tc>
            </w:tr>
            <w:tr w:rsidR="00146E60" w14:paraId="57958A8D" w14:textId="77777777" w:rsidTr="00146E60">
              <w:tc>
                <w:tcPr>
                  <w:tcW w:w="985" w:type="dxa"/>
                </w:tcPr>
                <w:p w14:paraId="25376DBE" w14:textId="77777777" w:rsidR="00146E60" w:rsidRDefault="00146E60" w:rsidP="00146E60">
                  <w:r>
                    <w:t>4</w:t>
                  </w:r>
                  <w:r w:rsidRPr="0051436F">
                    <w:rPr>
                      <w:vertAlign w:val="superscript"/>
                    </w:rPr>
                    <w:t>th</w:t>
                  </w:r>
                </w:p>
              </w:tc>
              <w:tc>
                <w:tcPr>
                  <w:tcW w:w="4140" w:type="dxa"/>
                </w:tcPr>
                <w:p w14:paraId="5A79D1B6" w14:textId="77777777" w:rsidR="00146E60" w:rsidRDefault="00146E60" w:rsidP="00146E60">
                  <w:r>
                    <w:t>50%</w:t>
                  </w:r>
                </w:p>
              </w:tc>
              <w:tc>
                <w:tcPr>
                  <w:tcW w:w="4225" w:type="dxa"/>
                </w:tcPr>
                <w:p w14:paraId="0E6F1C18" w14:textId="77777777" w:rsidR="00146E60" w:rsidRDefault="00146E60" w:rsidP="00146E60">
                  <w:r>
                    <w:t>NA</w:t>
                  </w:r>
                </w:p>
              </w:tc>
            </w:tr>
            <w:tr w:rsidR="00146E60" w14:paraId="6BE5AAEB" w14:textId="77777777" w:rsidTr="00146E60">
              <w:tc>
                <w:tcPr>
                  <w:tcW w:w="985" w:type="dxa"/>
                </w:tcPr>
                <w:p w14:paraId="1EF12827" w14:textId="77777777" w:rsidR="00146E60" w:rsidRDefault="00146E60" w:rsidP="00146E60">
                  <w:r>
                    <w:t>5th</w:t>
                  </w:r>
                </w:p>
              </w:tc>
              <w:tc>
                <w:tcPr>
                  <w:tcW w:w="4140" w:type="dxa"/>
                </w:tcPr>
                <w:p w14:paraId="249E2D59" w14:textId="77777777" w:rsidR="00146E60" w:rsidRDefault="00146E60" w:rsidP="00146E60">
                  <w:r>
                    <w:t>55%</w:t>
                  </w:r>
                </w:p>
              </w:tc>
              <w:tc>
                <w:tcPr>
                  <w:tcW w:w="4225" w:type="dxa"/>
                </w:tcPr>
                <w:p w14:paraId="633E6641" w14:textId="77777777" w:rsidR="00146E60" w:rsidRDefault="00146E60" w:rsidP="00146E60">
                  <w:r>
                    <w:t>NA</w:t>
                  </w:r>
                </w:p>
              </w:tc>
            </w:tr>
          </w:tbl>
          <w:p w14:paraId="63743CE8" w14:textId="77777777" w:rsidR="00146E60" w:rsidRDefault="00146E60" w:rsidP="00772DFE">
            <w:pPr>
              <w:rPr>
                <w:rFonts w:cstheme="minorHAnsi"/>
                <w:bCs/>
              </w:rPr>
            </w:pPr>
          </w:p>
          <w:p w14:paraId="24939F50" w14:textId="7A419E56" w:rsidR="00191313" w:rsidRDefault="00EA384A" w:rsidP="0012288B">
            <w:pPr>
              <w:rPr>
                <w:rFonts w:ascii="Verdana" w:hAnsi="Verdana"/>
                <w:color w:val="000000"/>
                <w:sz w:val="17"/>
                <w:szCs w:val="17"/>
                <w:shd w:val="clear" w:color="auto" w:fill="FFFFFF"/>
              </w:rPr>
            </w:pPr>
            <w:r>
              <w:rPr>
                <w:rFonts w:ascii="Verdana" w:hAnsi="Verdana"/>
                <w:color w:val="000000"/>
                <w:sz w:val="17"/>
                <w:szCs w:val="17"/>
                <w:shd w:val="clear" w:color="auto" w:fill="FFFFFF"/>
              </w:rPr>
              <w:t>NWEA-MAP-Grades 3-5</w:t>
            </w:r>
          </w:p>
          <w:p w14:paraId="0F5509EF" w14:textId="4837ED33" w:rsidR="0012288B" w:rsidRDefault="0012288B" w:rsidP="0012288B">
            <w:pPr>
              <w:rPr>
                <w:rFonts w:ascii="Verdana" w:hAnsi="Verdana"/>
                <w:color w:val="000000"/>
                <w:sz w:val="17"/>
                <w:szCs w:val="17"/>
                <w:shd w:val="clear" w:color="auto" w:fill="FFFFFF"/>
              </w:rPr>
            </w:pPr>
            <w:r>
              <w:rPr>
                <w:rFonts w:ascii="Verdana" w:hAnsi="Verdana"/>
                <w:color w:val="000000"/>
                <w:sz w:val="17"/>
                <w:szCs w:val="17"/>
                <w:shd w:val="clear" w:color="auto" w:fill="FFFFFF"/>
              </w:rPr>
              <w:t>District Goal communicated was for scores to perform above the 40</w:t>
            </w:r>
            <w:r w:rsidRPr="00C64B85">
              <w:rPr>
                <w:rFonts w:ascii="Verdana" w:hAnsi="Verdana"/>
                <w:color w:val="000000"/>
                <w:sz w:val="17"/>
                <w:szCs w:val="17"/>
                <w:shd w:val="clear" w:color="auto" w:fill="FFFFFF"/>
                <w:vertAlign w:val="superscript"/>
              </w:rPr>
              <w:t>th</w:t>
            </w:r>
            <w:r>
              <w:rPr>
                <w:rFonts w:ascii="Verdana" w:hAnsi="Verdana"/>
                <w:color w:val="000000"/>
                <w:sz w:val="17"/>
                <w:szCs w:val="17"/>
                <w:shd w:val="clear" w:color="auto" w:fill="FFFFFF"/>
              </w:rPr>
              <w:t xml:space="preserve"> percentile and if already above that to make growth</w:t>
            </w:r>
          </w:p>
          <w:p w14:paraId="48B42166" w14:textId="77777777" w:rsidR="00191313" w:rsidRDefault="00191313" w:rsidP="0012288B">
            <w:pPr>
              <w:rPr>
                <w:rFonts w:ascii="Verdana" w:hAnsi="Verdana"/>
                <w:color w:val="000000"/>
                <w:sz w:val="17"/>
                <w:szCs w:val="17"/>
                <w:shd w:val="clear" w:color="auto" w:fill="FFFFFF"/>
              </w:rPr>
            </w:pPr>
          </w:p>
          <w:tbl>
            <w:tblPr>
              <w:tblStyle w:val="TableGrid"/>
              <w:tblW w:w="0" w:type="auto"/>
              <w:tblInd w:w="346" w:type="dxa"/>
              <w:tblLook w:val="04A0" w:firstRow="1" w:lastRow="0" w:firstColumn="1" w:lastColumn="0" w:noHBand="0" w:noVBand="1"/>
            </w:tblPr>
            <w:tblGrid>
              <w:gridCol w:w="1991"/>
              <w:gridCol w:w="2337"/>
              <w:gridCol w:w="2338"/>
              <w:gridCol w:w="2424"/>
            </w:tblGrid>
            <w:tr w:rsidR="0012288B" w14:paraId="22E33F9B" w14:textId="77777777" w:rsidTr="00191313">
              <w:tc>
                <w:tcPr>
                  <w:tcW w:w="1991" w:type="dxa"/>
                </w:tcPr>
                <w:p w14:paraId="4C6AC0FC" w14:textId="77777777" w:rsidR="0012288B" w:rsidRDefault="0012288B" w:rsidP="0012288B">
                  <w:r>
                    <w:t>Grade-Math</w:t>
                  </w:r>
                </w:p>
              </w:tc>
              <w:tc>
                <w:tcPr>
                  <w:tcW w:w="2337" w:type="dxa"/>
                </w:tcPr>
                <w:p w14:paraId="367A4F00" w14:textId="77777777" w:rsidR="0012288B" w:rsidRDefault="0012288B" w:rsidP="0012288B">
                  <w:r>
                    <w:t>MAP Fall Median Percentile</w:t>
                  </w:r>
                </w:p>
              </w:tc>
              <w:tc>
                <w:tcPr>
                  <w:tcW w:w="2338" w:type="dxa"/>
                </w:tcPr>
                <w:p w14:paraId="0D358978" w14:textId="77777777" w:rsidR="0012288B" w:rsidRDefault="0012288B" w:rsidP="0012288B">
                  <w:r>
                    <w:t>MAP Spring Median Percentile</w:t>
                  </w:r>
                </w:p>
              </w:tc>
              <w:tc>
                <w:tcPr>
                  <w:tcW w:w="2424" w:type="dxa"/>
                </w:tcPr>
                <w:p w14:paraId="59E78B99" w14:textId="77777777" w:rsidR="0012288B" w:rsidRDefault="0012288B" w:rsidP="0012288B"/>
              </w:tc>
            </w:tr>
            <w:tr w:rsidR="0012288B" w14:paraId="21FC26CE" w14:textId="77777777" w:rsidTr="00191313">
              <w:tc>
                <w:tcPr>
                  <w:tcW w:w="1991" w:type="dxa"/>
                </w:tcPr>
                <w:p w14:paraId="030BDAAE" w14:textId="77777777" w:rsidR="0012288B" w:rsidRDefault="0012288B" w:rsidP="0012288B">
                  <w:r>
                    <w:t>3rd</w:t>
                  </w:r>
                </w:p>
              </w:tc>
              <w:tc>
                <w:tcPr>
                  <w:tcW w:w="2337" w:type="dxa"/>
                </w:tcPr>
                <w:p w14:paraId="78D0EF9E" w14:textId="77777777" w:rsidR="0012288B" w:rsidRDefault="0012288B" w:rsidP="0012288B">
                  <w:r>
                    <w:t>47th</w:t>
                  </w:r>
                </w:p>
              </w:tc>
              <w:tc>
                <w:tcPr>
                  <w:tcW w:w="2338" w:type="dxa"/>
                </w:tcPr>
                <w:p w14:paraId="02857944" w14:textId="77777777" w:rsidR="0012288B" w:rsidRDefault="0012288B" w:rsidP="0012288B">
                  <w:r>
                    <w:t>52nd</w:t>
                  </w:r>
                </w:p>
              </w:tc>
              <w:tc>
                <w:tcPr>
                  <w:tcW w:w="2424" w:type="dxa"/>
                </w:tcPr>
                <w:p w14:paraId="5589C94B" w14:textId="77777777" w:rsidR="0012288B" w:rsidRDefault="0012288B" w:rsidP="0012288B">
                  <w:r>
                    <w:t>+5</w:t>
                  </w:r>
                </w:p>
              </w:tc>
            </w:tr>
            <w:tr w:rsidR="0012288B" w14:paraId="0957C347" w14:textId="77777777" w:rsidTr="00191313">
              <w:tc>
                <w:tcPr>
                  <w:tcW w:w="1991" w:type="dxa"/>
                </w:tcPr>
                <w:p w14:paraId="61696E2C" w14:textId="77777777" w:rsidR="0012288B" w:rsidRDefault="0012288B" w:rsidP="0012288B">
                  <w:r>
                    <w:t>4th</w:t>
                  </w:r>
                </w:p>
              </w:tc>
              <w:tc>
                <w:tcPr>
                  <w:tcW w:w="2337" w:type="dxa"/>
                </w:tcPr>
                <w:p w14:paraId="24B476D0" w14:textId="77777777" w:rsidR="0012288B" w:rsidRDefault="0012288B" w:rsidP="0012288B">
                  <w:r>
                    <w:t>41st</w:t>
                  </w:r>
                </w:p>
              </w:tc>
              <w:tc>
                <w:tcPr>
                  <w:tcW w:w="2338" w:type="dxa"/>
                </w:tcPr>
                <w:p w14:paraId="3A3EC176" w14:textId="77777777" w:rsidR="0012288B" w:rsidRDefault="0012288B" w:rsidP="0012288B">
                  <w:r>
                    <w:t>49th</w:t>
                  </w:r>
                </w:p>
              </w:tc>
              <w:tc>
                <w:tcPr>
                  <w:tcW w:w="2424" w:type="dxa"/>
                </w:tcPr>
                <w:p w14:paraId="149092AD" w14:textId="77777777" w:rsidR="0012288B" w:rsidRDefault="0012288B" w:rsidP="0012288B">
                  <w:r>
                    <w:t>+8</w:t>
                  </w:r>
                </w:p>
              </w:tc>
            </w:tr>
            <w:tr w:rsidR="0012288B" w14:paraId="69089FB0" w14:textId="77777777" w:rsidTr="00191313">
              <w:tc>
                <w:tcPr>
                  <w:tcW w:w="1991" w:type="dxa"/>
                </w:tcPr>
                <w:p w14:paraId="06EB38C3" w14:textId="77777777" w:rsidR="0012288B" w:rsidRDefault="0012288B" w:rsidP="0012288B">
                  <w:r>
                    <w:t>5th</w:t>
                  </w:r>
                </w:p>
              </w:tc>
              <w:tc>
                <w:tcPr>
                  <w:tcW w:w="2337" w:type="dxa"/>
                </w:tcPr>
                <w:p w14:paraId="08ED4CA3" w14:textId="77777777" w:rsidR="0012288B" w:rsidRDefault="0012288B" w:rsidP="0012288B">
                  <w:r>
                    <w:t>42nd</w:t>
                  </w:r>
                </w:p>
              </w:tc>
              <w:tc>
                <w:tcPr>
                  <w:tcW w:w="2338" w:type="dxa"/>
                </w:tcPr>
                <w:p w14:paraId="12A1BABF" w14:textId="77777777" w:rsidR="0012288B" w:rsidRDefault="0012288B" w:rsidP="0012288B">
                  <w:r>
                    <w:t>37th</w:t>
                  </w:r>
                </w:p>
              </w:tc>
              <w:tc>
                <w:tcPr>
                  <w:tcW w:w="2424" w:type="dxa"/>
                </w:tcPr>
                <w:p w14:paraId="6185E755" w14:textId="77777777" w:rsidR="0012288B" w:rsidRDefault="0012288B" w:rsidP="0012288B">
                  <w:r>
                    <w:t>-5</w:t>
                  </w:r>
                </w:p>
              </w:tc>
            </w:tr>
          </w:tbl>
          <w:p w14:paraId="4394B29C" w14:textId="77777777" w:rsidR="0012288B" w:rsidRDefault="0012288B" w:rsidP="0012288B"/>
          <w:tbl>
            <w:tblPr>
              <w:tblStyle w:val="TableGrid"/>
              <w:tblW w:w="0" w:type="auto"/>
              <w:tblInd w:w="346" w:type="dxa"/>
              <w:tblLook w:val="04A0" w:firstRow="1" w:lastRow="0" w:firstColumn="1" w:lastColumn="0" w:noHBand="0" w:noVBand="1"/>
            </w:tblPr>
            <w:tblGrid>
              <w:gridCol w:w="1991"/>
              <w:gridCol w:w="2337"/>
              <w:gridCol w:w="2338"/>
              <w:gridCol w:w="2338"/>
            </w:tblGrid>
            <w:tr w:rsidR="0012288B" w14:paraId="342E8A7C" w14:textId="77777777" w:rsidTr="00191313">
              <w:tc>
                <w:tcPr>
                  <w:tcW w:w="1991" w:type="dxa"/>
                </w:tcPr>
                <w:p w14:paraId="3A94D54D" w14:textId="77777777" w:rsidR="0012288B" w:rsidRDefault="0012288B" w:rsidP="0012288B">
                  <w:r>
                    <w:t>Grade-Reading</w:t>
                  </w:r>
                </w:p>
              </w:tc>
              <w:tc>
                <w:tcPr>
                  <w:tcW w:w="2337" w:type="dxa"/>
                </w:tcPr>
                <w:p w14:paraId="7AC7C183" w14:textId="77777777" w:rsidR="0012288B" w:rsidRDefault="0012288B" w:rsidP="0012288B">
                  <w:r>
                    <w:t>MAP Fall Median Percentile</w:t>
                  </w:r>
                </w:p>
              </w:tc>
              <w:tc>
                <w:tcPr>
                  <w:tcW w:w="2338" w:type="dxa"/>
                </w:tcPr>
                <w:p w14:paraId="5C57B6EC" w14:textId="77777777" w:rsidR="0012288B" w:rsidRDefault="0012288B" w:rsidP="0012288B">
                  <w:r>
                    <w:t>MAP Spring Median Percentile</w:t>
                  </w:r>
                </w:p>
              </w:tc>
              <w:tc>
                <w:tcPr>
                  <w:tcW w:w="2338" w:type="dxa"/>
                </w:tcPr>
                <w:p w14:paraId="2C117126" w14:textId="77777777" w:rsidR="0012288B" w:rsidRDefault="0012288B" w:rsidP="0012288B"/>
              </w:tc>
            </w:tr>
            <w:tr w:rsidR="0012288B" w14:paraId="163F0C72" w14:textId="77777777" w:rsidTr="00191313">
              <w:tc>
                <w:tcPr>
                  <w:tcW w:w="1991" w:type="dxa"/>
                </w:tcPr>
                <w:p w14:paraId="78837C0D" w14:textId="77777777" w:rsidR="0012288B" w:rsidRDefault="0012288B" w:rsidP="0012288B">
                  <w:r>
                    <w:t>3rd</w:t>
                  </w:r>
                </w:p>
              </w:tc>
              <w:tc>
                <w:tcPr>
                  <w:tcW w:w="2337" w:type="dxa"/>
                </w:tcPr>
                <w:p w14:paraId="673B0A16" w14:textId="77777777" w:rsidR="0012288B" w:rsidRDefault="0012288B" w:rsidP="0012288B">
                  <w:r>
                    <w:t>53rd</w:t>
                  </w:r>
                </w:p>
              </w:tc>
              <w:tc>
                <w:tcPr>
                  <w:tcW w:w="2338" w:type="dxa"/>
                </w:tcPr>
                <w:p w14:paraId="5EFEE880" w14:textId="77777777" w:rsidR="0012288B" w:rsidRDefault="0012288B" w:rsidP="0012288B">
                  <w:r>
                    <w:t>47th</w:t>
                  </w:r>
                </w:p>
              </w:tc>
              <w:tc>
                <w:tcPr>
                  <w:tcW w:w="2338" w:type="dxa"/>
                </w:tcPr>
                <w:p w14:paraId="742A4FA9" w14:textId="77777777" w:rsidR="0012288B" w:rsidRDefault="0012288B" w:rsidP="0012288B">
                  <w:r>
                    <w:t>-6</w:t>
                  </w:r>
                </w:p>
              </w:tc>
            </w:tr>
            <w:tr w:rsidR="0012288B" w14:paraId="2954A6B9" w14:textId="77777777" w:rsidTr="00191313">
              <w:tc>
                <w:tcPr>
                  <w:tcW w:w="1991" w:type="dxa"/>
                </w:tcPr>
                <w:p w14:paraId="0BCD233F" w14:textId="77777777" w:rsidR="0012288B" w:rsidRDefault="0012288B" w:rsidP="0012288B">
                  <w:r>
                    <w:t>4th</w:t>
                  </w:r>
                </w:p>
              </w:tc>
              <w:tc>
                <w:tcPr>
                  <w:tcW w:w="2337" w:type="dxa"/>
                </w:tcPr>
                <w:p w14:paraId="57CDD358" w14:textId="77777777" w:rsidR="0012288B" w:rsidRDefault="0012288B" w:rsidP="0012288B">
                  <w:r>
                    <w:t>49th</w:t>
                  </w:r>
                </w:p>
              </w:tc>
              <w:tc>
                <w:tcPr>
                  <w:tcW w:w="2338" w:type="dxa"/>
                </w:tcPr>
                <w:p w14:paraId="0E31BE4C" w14:textId="77777777" w:rsidR="0012288B" w:rsidRDefault="0012288B" w:rsidP="0012288B">
                  <w:r>
                    <w:t>41st</w:t>
                  </w:r>
                </w:p>
              </w:tc>
              <w:tc>
                <w:tcPr>
                  <w:tcW w:w="2338" w:type="dxa"/>
                </w:tcPr>
                <w:p w14:paraId="255E2F98" w14:textId="77777777" w:rsidR="0012288B" w:rsidRDefault="0012288B" w:rsidP="0012288B">
                  <w:r>
                    <w:t>-8</w:t>
                  </w:r>
                </w:p>
              </w:tc>
            </w:tr>
            <w:tr w:rsidR="0012288B" w14:paraId="2F19258C" w14:textId="77777777" w:rsidTr="00191313">
              <w:tc>
                <w:tcPr>
                  <w:tcW w:w="1991" w:type="dxa"/>
                </w:tcPr>
                <w:p w14:paraId="2F8CCC24" w14:textId="77777777" w:rsidR="0012288B" w:rsidRDefault="0012288B" w:rsidP="0012288B">
                  <w:r>
                    <w:t>5th</w:t>
                  </w:r>
                </w:p>
              </w:tc>
              <w:tc>
                <w:tcPr>
                  <w:tcW w:w="2337" w:type="dxa"/>
                </w:tcPr>
                <w:p w14:paraId="47805F1D" w14:textId="77777777" w:rsidR="0012288B" w:rsidRDefault="0012288B" w:rsidP="0012288B">
                  <w:r>
                    <w:t>52nd</w:t>
                  </w:r>
                </w:p>
              </w:tc>
              <w:tc>
                <w:tcPr>
                  <w:tcW w:w="2338" w:type="dxa"/>
                </w:tcPr>
                <w:p w14:paraId="22CDB3CE" w14:textId="77777777" w:rsidR="0012288B" w:rsidRDefault="0012288B" w:rsidP="0012288B">
                  <w:r>
                    <w:t>35th</w:t>
                  </w:r>
                </w:p>
              </w:tc>
              <w:tc>
                <w:tcPr>
                  <w:tcW w:w="2338" w:type="dxa"/>
                </w:tcPr>
                <w:p w14:paraId="48779843" w14:textId="77777777" w:rsidR="0012288B" w:rsidRDefault="0012288B" w:rsidP="0012288B">
                  <w:r>
                    <w:t>-17</w:t>
                  </w:r>
                </w:p>
              </w:tc>
            </w:tr>
          </w:tbl>
          <w:p w14:paraId="72C23237" w14:textId="77777777" w:rsidR="0012288B" w:rsidRDefault="0012288B" w:rsidP="0012288B"/>
          <w:p w14:paraId="1F0D5754" w14:textId="50F92D4F" w:rsidR="0012288B" w:rsidRDefault="00967680" w:rsidP="0012288B">
            <w:r>
              <w:t xml:space="preserve">MAP data shows </w:t>
            </w:r>
            <w:r w:rsidR="00AB60F0">
              <w:t>3</w:t>
            </w:r>
            <w:r w:rsidR="00AB60F0" w:rsidRPr="00AB60F0">
              <w:rPr>
                <w:vertAlign w:val="superscript"/>
              </w:rPr>
              <w:t>rd</w:t>
            </w:r>
            <w:r w:rsidR="00AB60F0">
              <w:t xml:space="preserve"> and 4</w:t>
            </w:r>
            <w:r w:rsidR="00AB60F0" w:rsidRPr="00AB60F0">
              <w:rPr>
                <w:vertAlign w:val="superscript"/>
              </w:rPr>
              <w:t>th</w:t>
            </w:r>
            <w:r w:rsidR="00AB60F0">
              <w:t xml:space="preserve"> making growth per measurement in the area of math but all grades decreasing in growth per measurement</w:t>
            </w:r>
            <w:r w:rsidR="005B2F9E">
              <w:t xml:space="preserve"> in the area of reading. 5</w:t>
            </w:r>
            <w:r w:rsidR="005B2F9E" w:rsidRPr="005B2F9E">
              <w:rPr>
                <w:vertAlign w:val="superscript"/>
              </w:rPr>
              <w:t>th</w:t>
            </w:r>
            <w:r w:rsidR="005B2F9E">
              <w:t xml:space="preserve"> grade will need to be an area of priority given their decrease in growth or poor results with multiple measures. </w:t>
            </w:r>
          </w:p>
          <w:p w14:paraId="4FC4B385" w14:textId="77777777" w:rsidR="0012288B" w:rsidRDefault="0012288B" w:rsidP="00772DFE">
            <w:pPr>
              <w:rPr>
                <w:rFonts w:cstheme="minorHAnsi"/>
                <w:bCs/>
              </w:rPr>
            </w:pPr>
          </w:p>
          <w:p w14:paraId="3B11F9E4" w14:textId="77777777" w:rsidR="0012288B" w:rsidRDefault="0012288B" w:rsidP="00772DFE">
            <w:pPr>
              <w:rPr>
                <w:rFonts w:cstheme="minorHAnsi"/>
                <w:bCs/>
              </w:rPr>
            </w:pPr>
          </w:p>
          <w:p w14:paraId="49E15B7B" w14:textId="4F9BF657" w:rsidR="00CA273D" w:rsidRDefault="00781D67" w:rsidP="00772DFE">
            <w:pPr>
              <w:rPr>
                <w:rFonts w:cstheme="minorHAnsi"/>
                <w:bCs/>
              </w:rPr>
            </w:pPr>
            <w:r>
              <w:rPr>
                <w:rFonts w:cstheme="minorHAnsi"/>
                <w:bCs/>
              </w:rPr>
              <w:t>Overall data showed inconsistent end of year growth and variations by grade levels</w:t>
            </w:r>
            <w:r w:rsidR="00B70265">
              <w:rPr>
                <w:rFonts w:cstheme="minorHAnsi"/>
                <w:bCs/>
              </w:rPr>
              <w:t>. In SBA 3</w:t>
            </w:r>
            <w:r w:rsidR="00B70265" w:rsidRPr="00B70265">
              <w:rPr>
                <w:rFonts w:cstheme="minorHAnsi"/>
                <w:bCs/>
                <w:vertAlign w:val="superscript"/>
              </w:rPr>
              <w:t>rd</w:t>
            </w:r>
            <w:r w:rsidR="00B70265">
              <w:rPr>
                <w:rFonts w:cstheme="minorHAnsi"/>
                <w:bCs/>
              </w:rPr>
              <w:t xml:space="preserve"> grade trended better than district overall. 4</w:t>
            </w:r>
            <w:r w:rsidR="00B70265" w:rsidRPr="00B70265">
              <w:rPr>
                <w:rFonts w:cstheme="minorHAnsi"/>
                <w:bCs/>
                <w:vertAlign w:val="superscript"/>
              </w:rPr>
              <w:t>th</w:t>
            </w:r>
            <w:r w:rsidR="00B70265">
              <w:rPr>
                <w:rFonts w:cstheme="minorHAnsi"/>
                <w:bCs/>
              </w:rPr>
              <w:t xml:space="preserve"> and 5</w:t>
            </w:r>
            <w:r w:rsidR="00B70265" w:rsidRPr="00B70265">
              <w:rPr>
                <w:rFonts w:cstheme="minorHAnsi"/>
                <w:bCs/>
                <w:vertAlign w:val="superscript"/>
              </w:rPr>
              <w:t>th</w:t>
            </w:r>
            <w:r w:rsidR="00B70265">
              <w:rPr>
                <w:rFonts w:cstheme="minorHAnsi"/>
                <w:bCs/>
              </w:rPr>
              <w:t xml:space="preserve"> trended </w:t>
            </w:r>
            <w:r w:rsidR="000A16FC">
              <w:rPr>
                <w:rFonts w:cstheme="minorHAnsi"/>
                <w:bCs/>
              </w:rPr>
              <w:t xml:space="preserve">close or just under district overall at that grade level. </w:t>
            </w:r>
            <w:r w:rsidR="00FA1A64">
              <w:rPr>
                <w:rFonts w:cstheme="minorHAnsi"/>
                <w:bCs/>
              </w:rPr>
              <w:t>In looking at data the 3</w:t>
            </w:r>
            <w:r w:rsidR="00FA1A64" w:rsidRPr="00FA1A64">
              <w:rPr>
                <w:rFonts w:cstheme="minorHAnsi"/>
                <w:bCs/>
                <w:vertAlign w:val="superscript"/>
              </w:rPr>
              <w:t>rd</w:t>
            </w:r>
            <w:r w:rsidR="00FA1A64">
              <w:rPr>
                <w:rFonts w:cstheme="minorHAnsi"/>
                <w:bCs/>
              </w:rPr>
              <w:t xml:space="preserve"> grade cohort </w:t>
            </w:r>
            <w:r w:rsidR="00A70005">
              <w:rPr>
                <w:rFonts w:cstheme="minorHAnsi"/>
                <w:bCs/>
              </w:rPr>
              <w:t xml:space="preserve">scored well in both the SBA and </w:t>
            </w:r>
            <w:proofErr w:type="spellStart"/>
            <w:r w:rsidR="00A70005">
              <w:rPr>
                <w:rFonts w:cstheme="minorHAnsi"/>
                <w:bCs/>
              </w:rPr>
              <w:t>Acadience</w:t>
            </w:r>
            <w:proofErr w:type="spellEnd"/>
            <w:r w:rsidR="00A70005">
              <w:rPr>
                <w:rFonts w:cstheme="minorHAnsi"/>
                <w:bCs/>
              </w:rPr>
              <w:t xml:space="preserve"> reading assessments. 2</w:t>
            </w:r>
            <w:r w:rsidR="00A70005" w:rsidRPr="00A70005">
              <w:rPr>
                <w:rFonts w:cstheme="minorHAnsi"/>
                <w:bCs/>
                <w:vertAlign w:val="superscript"/>
              </w:rPr>
              <w:t>nd</w:t>
            </w:r>
            <w:r w:rsidR="00A70005">
              <w:rPr>
                <w:rFonts w:cstheme="minorHAnsi"/>
                <w:bCs/>
              </w:rPr>
              <w:t xml:space="preserve"> grade show strength in reading </w:t>
            </w:r>
            <w:proofErr w:type="spellStart"/>
            <w:r w:rsidR="00A70005">
              <w:rPr>
                <w:rFonts w:cstheme="minorHAnsi"/>
                <w:bCs/>
              </w:rPr>
              <w:t>Acadience</w:t>
            </w:r>
            <w:proofErr w:type="spellEnd"/>
            <w:r w:rsidR="00A70005">
              <w:rPr>
                <w:rFonts w:cstheme="minorHAnsi"/>
                <w:bCs/>
              </w:rPr>
              <w:t xml:space="preserve"> and the Kindergarten cohort </w:t>
            </w:r>
            <w:r w:rsidR="00553CF0">
              <w:rPr>
                <w:rFonts w:cstheme="minorHAnsi"/>
                <w:bCs/>
              </w:rPr>
              <w:t>had strong math progress. An area of need is the 5</w:t>
            </w:r>
            <w:r w:rsidR="00553CF0" w:rsidRPr="00553CF0">
              <w:rPr>
                <w:rFonts w:cstheme="minorHAnsi"/>
                <w:bCs/>
                <w:vertAlign w:val="superscript"/>
              </w:rPr>
              <w:t>th</w:t>
            </w:r>
            <w:r w:rsidR="00553CF0">
              <w:rPr>
                <w:rFonts w:cstheme="minorHAnsi"/>
                <w:bCs/>
              </w:rPr>
              <w:t xml:space="preserve"> and 1</w:t>
            </w:r>
            <w:r w:rsidR="00553CF0" w:rsidRPr="00553CF0">
              <w:rPr>
                <w:rFonts w:cstheme="minorHAnsi"/>
                <w:bCs/>
                <w:vertAlign w:val="superscript"/>
              </w:rPr>
              <w:t>st</w:t>
            </w:r>
            <w:r w:rsidR="00553CF0">
              <w:rPr>
                <w:rFonts w:cstheme="minorHAnsi"/>
                <w:bCs/>
              </w:rPr>
              <w:t xml:space="preserve"> grade and focus on instruction as both grades made smaller gains and progress. 5</w:t>
            </w:r>
            <w:r w:rsidR="00553CF0" w:rsidRPr="00553CF0">
              <w:rPr>
                <w:rFonts w:cstheme="minorHAnsi"/>
                <w:bCs/>
                <w:vertAlign w:val="superscript"/>
              </w:rPr>
              <w:t>th</w:t>
            </w:r>
            <w:r w:rsidR="00553CF0">
              <w:rPr>
                <w:rFonts w:cstheme="minorHAnsi"/>
                <w:bCs/>
              </w:rPr>
              <w:t xml:space="preserve"> Grade SBAC scores by class varied greatly. </w:t>
            </w:r>
          </w:p>
          <w:p w14:paraId="694ED227" w14:textId="77777777" w:rsidR="00A453EA" w:rsidRDefault="00A453EA" w:rsidP="00772DFE">
            <w:pPr>
              <w:rPr>
                <w:rFonts w:cstheme="minorHAnsi"/>
                <w:bCs/>
              </w:rPr>
            </w:pPr>
          </w:p>
          <w:p w14:paraId="46D45784" w14:textId="14B33007" w:rsidR="00A453EA" w:rsidRDefault="00A453EA" w:rsidP="00772DFE">
            <w:pPr>
              <w:rPr>
                <w:rFonts w:cstheme="minorHAnsi"/>
                <w:bCs/>
              </w:rPr>
            </w:pPr>
            <w:r>
              <w:rPr>
                <w:rFonts w:cstheme="minorHAnsi"/>
                <w:bCs/>
              </w:rPr>
              <w:t xml:space="preserve">In the area of </w:t>
            </w:r>
            <w:r w:rsidR="000064B8">
              <w:rPr>
                <w:rFonts w:cstheme="minorHAnsi"/>
                <w:bCs/>
              </w:rPr>
              <w:t>ELL</w:t>
            </w:r>
            <w:r>
              <w:rPr>
                <w:rFonts w:cstheme="minorHAnsi"/>
                <w:bCs/>
              </w:rPr>
              <w:t xml:space="preserve"> students are provided support and assessment through Rapid City Area School</w:t>
            </w:r>
            <w:r w:rsidR="000064B8">
              <w:rPr>
                <w:rFonts w:cstheme="minorHAnsi"/>
                <w:bCs/>
              </w:rPr>
              <w:t xml:space="preserve">s ELL program and staff. </w:t>
            </w:r>
          </w:p>
          <w:p w14:paraId="542E872D" w14:textId="77777777" w:rsidR="000064B8" w:rsidRDefault="000064B8" w:rsidP="00772DFE">
            <w:pPr>
              <w:rPr>
                <w:rFonts w:cstheme="minorHAnsi"/>
                <w:bCs/>
              </w:rPr>
            </w:pPr>
          </w:p>
          <w:p w14:paraId="3373B187" w14:textId="77777777" w:rsidR="0075505A" w:rsidRDefault="0075505A" w:rsidP="00772DFE">
            <w:pPr>
              <w:rPr>
                <w:rFonts w:cstheme="minorHAnsi"/>
                <w:bCs/>
              </w:rPr>
            </w:pPr>
          </w:p>
          <w:p w14:paraId="3D912E11" w14:textId="77777777" w:rsidR="0075505A" w:rsidRDefault="0075505A" w:rsidP="00772DFE">
            <w:pPr>
              <w:rPr>
                <w:rFonts w:cstheme="minorHAnsi"/>
                <w:bCs/>
              </w:rPr>
            </w:pPr>
          </w:p>
          <w:p w14:paraId="111892FD" w14:textId="77777777" w:rsidR="0075505A" w:rsidRDefault="0075505A" w:rsidP="00772DFE">
            <w:pPr>
              <w:rPr>
                <w:rFonts w:cstheme="minorHAnsi"/>
                <w:bCs/>
              </w:rPr>
            </w:pPr>
          </w:p>
          <w:p w14:paraId="010BEE2C" w14:textId="77777777" w:rsidR="0075505A" w:rsidRDefault="0075505A" w:rsidP="00772DFE">
            <w:pPr>
              <w:rPr>
                <w:rFonts w:cstheme="minorHAnsi"/>
                <w:bCs/>
              </w:rPr>
            </w:pPr>
          </w:p>
          <w:p w14:paraId="7F9631B6" w14:textId="77777777" w:rsidR="0075505A" w:rsidRDefault="0075505A" w:rsidP="00772DFE">
            <w:pPr>
              <w:rPr>
                <w:rFonts w:cstheme="minorHAnsi"/>
                <w:bCs/>
              </w:rPr>
            </w:pPr>
          </w:p>
          <w:p w14:paraId="117A1FA4" w14:textId="77777777" w:rsidR="0075505A" w:rsidRDefault="0075505A" w:rsidP="00772DFE">
            <w:pPr>
              <w:rPr>
                <w:rFonts w:cstheme="minorHAnsi"/>
                <w:bCs/>
              </w:rPr>
            </w:pPr>
          </w:p>
          <w:p w14:paraId="0239B4A7" w14:textId="77777777" w:rsidR="0075505A" w:rsidRDefault="0075505A" w:rsidP="00772DFE">
            <w:pPr>
              <w:rPr>
                <w:rFonts w:cstheme="minorHAnsi"/>
                <w:bCs/>
              </w:rPr>
            </w:pPr>
          </w:p>
          <w:p w14:paraId="09114AC8" w14:textId="151C857C" w:rsidR="000064B8" w:rsidRDefault="000064B8" w:rsidP="00772DFE">
            <w:pPr>
              <w:rPr>
                <w:rFonts w:cstheme="minorHAnsi"/>
                <w:bCs/>
              </w:rPr>
            </w:pPr>
            <w:r>
              <w:rPr>
                <w:rFonts w:cstheme="minorHAnsi"/>
                <w:bCs/>
              </w:rPr>
              <w:t xml:space="preserve">In regards to discipline </w:t>
            </w:r>
            <w:r w:rsidR="003C64EA">
              <w:rPr>
                <w:rFonts w:cstheme="minorHAnsi"/>
                <w:bCs/>
              </w:rPr>
              <w:t xml:space="preserve">there was significant increase in </w:t>
            </w:r>
            <w:r w:rsidR="00A972ED">
              <w:rPr>
                <w:rFonts w:cstheme="minorHAnsi"/>
                <w:bCs/>
              </w:rPr>
              <w:t>office managed offenses and referrals for behavio</w:t>
            </w:r>
            <w:r w:rsidR="00B26ADF">
              <w:rPr>
                <w:rFonts w:cstheme="minorHAnsi"/>
                <w:bCs/>
              </w:rPr>
              <w:t xml:space="preserve">r from previous year and the below chart shows </w:t>
            </w:r>
            <w:r w:rsidR="00737070">
              <w:rPr>
                <w:rFonts w:cstheme="minorHAnsi"/>
                <w:bCs/>
              </w:rPr>
              <w:t xml:space="preserve">data back to “pre covid” impact. In looking at this data and considering </w:t>
            </w:r>
            <w:r w:rsidR="00F87A0E">
              <w:rPr>
                <w:rFonts w:cstheme="minorHAnsi"/>
                <w:bCs/>
              </w:rPr>
              <w:t xml:space="preserve">a larger than usual number of new staff to grade level teams. This will need be an area of attention as well for the Whole Child and administrative team. </w:t>
            </w:r>
            <w:r w:rsidR="00AF2E4C">
              <w:rPr>
                <w:rFonts w:cstheme="minorHAnsi"/>
                <w:bCs/>
              </w:rPr>
              <w:t xml:space="preserve">A pattern of students on IEP’s who did not receive support on behavior goals from a specified district behavior strategies did account for a large part of offenses and referrals then in previous years. </w:t>
            </w:r>
          </w:p>
          <w:p w14:paraId="5431AC6E" w14:textId="77777777" w:rsidR="00AF2E4C" w:rsidRDefault="00AF2E4C" w:rsidP="00772DFE">
            <w:pPr>
              <w:rPr>
                <w:rFonts w:cstheme="minorHAnsi"/>
                <w:bCs/>
              </w:rPr>
            </w:pPr>
          </w:p>
          <w:p w14:paraId="6B6A6BC3" w14:textId="3B997164" w:rsidR="00AF2E4C" w:rsidRDefault="00AF2E4C" w:rsidP="00AF2E4C">
            <w:pPr>
              <w:jc w:val="center"/>
              <w:rPr>
                <w:rFonts w:cstheme="minorHAnsi"/>
                <w:bCs/>
              </w:rPr>
            </w:pPr>
            <w:r w:rsidRPr="00AF2E4C">
              <w:rPr>
                <w:rFonts w:cstheme="minorHAnsi"/>
                <w:bCs/>
                <w:noProof/>
              </w:rPr>
              <w:drawing>
                <wp:inline distT="0" distB="0" distL="0" distR="0" wp14:anchorId="084737FB" wp14:editId="6A72D9CA">
                  <wp:extent cx="6038296" cy="13824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3752" cy="1395183"/>
                          </a:xfrm>
                          <a:prstGeom prst="rect">
                            <a:avLst/>
                          </a:prstGeom>
                          <a:noFill/>
                          <a:ln>
                            <a:noFill/>
                          </a:ln>
                        </pic:spPr>
                      </pic:pic>
                    </a:graphicData>
                  </a:graphic>
                </wp:inline>
              </w:drawing>
            </w:r>
          </w:p>
          <w:p w14:paraId="22B4DCC4" w14:textId="77777777" w:rsidR="00737070" w:rsidRDefault="00737070" w:rsidP="00772DFE">
            <w:pPr>
              <w:rPr>
                <w:rFonts w:cstheme="minorHAnsi"/>
                <w:bCs/>
              </w:rPr>
            </w:pPr>
          </w:p>
          <w:p w14:paraId="6962D5C5" w14:textId="77777777" w:rsidR="003E6507" w:rsidRDefault="003E6507" w:rsidP="00772DFE">
            <w:pPr>
              <w:rPr>
                <w:rFonts w:cstheme="minorHAnsi"/>
                <w:bCs/>
              </w:rPr>
            </w:pPr>
          </w:p>
          <w:p w14:paraId="67B6C1F2" w14:textId="1B35CDC3" w:rsidR="003E6507" w:rsidRDefault="003E6507" w:rsidP="00772DFE">
            <w:pPr>
              <w:rPr>
                <w:rFonts w:cstheme="minorHAnsi"/>
                <w:bCs/>
              </w:rPr>
            </w:pPr>
            <w:r>
              <w:rPr>
                <w:rFonts w:cstheme="minorHAnsi"/>
                <w:bCs/>
              </w:rPr>
              <w:t>In reviewing quantitative and qualitative data the overall strengths for RVE are building relationships, time for collaboration among grade levels, increased focus on Tier 1 instruction in the area</w:t>
            </w:r>
            <w:r w:rsidR="00C97E1D">
              <w:rPr>
                <w:rFonts w:cstheme="minorHAnsi"/>
                <w:bCs/>
              </w:rPr>
              <w:t xml:space="preserve"> of the big 5 of reading (extra focus on phonemic awareness and foundational reading skills)</w:t>
            </w:r>
            <w:r w:rsidR="00946882">
              <w:rPr>
                <w:rFonts w:cstheme="minorHAnsi"/>
                <w:bCs/>
              </w:rPr>
              <w:t xml:space="preserve"> and using data to guide content unit planning. Teams continue to do well with </w:t>
            </w:r>
            <w:r w:rsidR="00704E4C">
              <w:rPr>
                <w:rFonts w:cstheme="minorHAnsi"/>
                <w:bCs/>
              </w:rPr>
              <w:t xml:space="preserve">diagnostic assessment and grouping and regrouping for Tier 2 Win time. </w:t>
            </w:r>
          </w:p>
          <w:p w14:paraId="3E0082EC" w14:textId="77777777" w:rsidR="00704E4C" w:rsidRDefault="00704E4C" w:rsidP="00772DFE">
            <w:pPr>
              <w:rPr>
                <w:rFonts w:cstheme="minorHAnsi"/>
                <w:bCs/>
              </w:rPr>
            </w:pPr>
          </w:p>
          <w:p w14:paraId="2EE37514" w14:textId="5514B551" w:rsidR="00704E4C" w:rsidRDefault="00704E4C" w:rsidP="00772DFE">
            <w:pPr>
              <w:rPr>
                <w:rFonts w:cstheme="minorHAnsi"/>
                <w:bCs/>
              </w:rPr>
            </w:pPr>
            <w:r>
              <w:rPr>
                <w:rFonts w:cstheme="minorHAnsi"/>
                <w:bCs/>
              </w:rPr>
              <w:t xml:space="preserve">In reviewing quantitative and qualitative data RVE areas of needs are </w:t>
            </w:r>
            <w:r w:rsidR="006D3A2C">
              <w:rPr>
                <w:rFonts w:cstheme="minorHAnsi"/>
                <w:bCs/>
              </w:rPr>
              <w:t xml:space="preserve">providing students with higher rigor and relevance during independent work time in both reading and math. </w:t>
            </w:r>
            <w:r w:rsidR="00B26349">
              <w:rPr>
                <w:rFonts w:cstheme="minorHAnsi"/>
                <w:bCs/>
              </w:rPr>
              <w:t>The use of essential standards to guide teams to create learning targets and criteria of success with a focus on helping students understand “why” the learning is important and</w:t>
            </w:r>
            <w:r w:rsidR="00253CFF">
              <w:rPr>
                <w:rFonts w:cstheme="minorHAnsi"/>
                <w:bCs/>
              </w:rPr>
              <w:t xml:space="preserve"> understanding as a team what master will look like. </w:t>
            </w:r>
          </w:p>
          <w:p w14:paraId="1A0245E2" w14:textId="77777777" w:rsidR="00E56D20" w:rsidRDefault="00E56D20" w:rsidP="00772DFE">
            <w:pPr>
              <w:rPr>
                <w:rFonts w:cstheme="minorHAnsi"/>
                <w:bCs/>
              </w:rPr>
            </w:pPr>
          </w:p>
          <w:p w14:paraId="3B51FC3D" w14:textId="692025BB" w:rsidR="00772DFE" w:rsidRDefault="00772DFE" w:rsidP="00772DFE">
            <w:r>
              <w:rPr>
                <w:rFonts w:cstheme="minorHAnsi"/>
                <w:bCs/>
              </w:rPr>
              <w:t xml:space="preserve">Given the </w:t>
            </w:r>
            <w:r w:rsidR="006C5EB2">
              <w:rPr>
                <w:rFonts w:cstheme="minorHAnsi"/>
                <w:bCs/>
              </w:rPr>
              <w:t>listed</w:t>
            </w:r>
            <w:r>
              <w:rPr>
                <w:rFonts w:cstheme="minorHAnsi"/>
                <w:bCs/>
              </w:rPr>
              <w:t xml:space="preserve"> data points (quantitative and qualitative) Rapid Valley Elementary has come to the following conclusions </w:t>
            </w:r>
            <w:r w:rsidRPr="006C5EB2">
              <w:rPr>
                <w:rFonts w:cstheme="minorHAnsi"/>
                <w:bCs/>
                <w:highlight w:val="yellow"/>
              </w:rPr>
              <w:t>and next steps</w:t>
            </w:r>
            <w:r w:rsidR="006C5EB2" w:rsidRPr="006C5EB2">
              <w:rPr>
                <w:rFonts w:cstheme="minorHAnsi"/>
                <w:bCs/>
                <w:highlight w:val="yellow"/>
              </w:rPr>
              <w:t xml:space="preserve"> and s</w:t>
            </w:r>
            <w:r w:rsidRPr="006C5EB2">
              <w:rPr>
                <w:highlight w:val="yellow"/>
              </w:rPr>
              <w:t>pecific goals based on data will be developed during our Title1 Data retreat in August.</w:t>
            </w:r>
            <w:r w:rsidR="006C5EB2">
              <w:t xml:space="preserve"> </w:t>
            </w:r>
            <w:r>
              <w:t>General observations show a need for:</w:t>
            </w:r>
          </w:p>
          <w:p w14:paraId="2A742F3B" w14:textId="77777777" w:rsidR="006C5EB2" w:rsidRPr="006C5EB2" w:rsidRDefault="006C5EB2" w:rsidP="00772DFE">
            <w:pPr>
              <w:rPr>
                <w:rFonts w:cstheme="minorHAnsi"/>
                <w:bCs/>
              </w:rPr>
            </w:pPr>
          </w:p>
          <w:p w14:paraId="11C364AC" w14:textId="77777777" w:rsidR="00772DFE" w:rsidRPr="00781D67" w:rsidRDefault="00772DFE" w:rsidP="00781D67">
            <w:pPr>
              <w:rPr>
                <w:rFonts w:cstheme="minorHAnsi"/>
                <w:bCs/>
              </w:rPr>
            </w:pPr>
            <w:r w:rsidRPr="00781D67">
              <w:rPr>
                <w:rFonts w:cstheme="minorHAnsi"/>
                <w:bCs/>
              </w:rPr>
              <w:t xml:space="preserve">Rapid Valley will continue to focus on Tier 1 and core reading instruction and an increased focus on Tier 1 math </w:t>
            </w:r>
            <w:r w:rsidRPr="00781D67">
              <w:rPr>
                <w:rFonts w:cstheme="minorHAnsi"/>
                <w:bCs/>
              </w:rPr>
              <w:lastRenderedPageBreak/>
              <w:t>instruction. Steps to increase teacher efficacy and student growth will be:</w:t>
            </w:r>
          </w:p>
          <w:p w14:paraId="7882A71E" w14:textId="77777777" w:rsidR="00772DFE" w:rsidRPr="00C97A8D" w:rsidRDefault="00772DFE" w:rsidP="00C97A8D">
            <w:pPr>
              <w:pStyle w:val="ListParagraph"/>
              <w:numPr>
                <w:ilvl w:val="0"/>
                <w:numId w:val="11"/>
              </w:numPr>
              <w:rPr>
                <w:rFonts w:cstheme="minorHAnsi"/>
                <w:bCs/>
              </w:rPr>
            </w:pPr>
            <w:r w:rsidRPr="00C97A8D">
              <w:rPr>
                <w:rFonts w:cstheme="minorHAnsi"/>
                <w:bCs/>
              </w:rPr>
              <w:t xml:space="preserve">Increased fidelity with teams and teachers designing learning targets, criteria for success, and connecting the “why” and relevance of the learning for students. </w:t>
            </w:r>
          </w:p>
          <w:p w14:paraId="36203974" w14:textId="5BB020F3" w:rsidR="00772DFE" w:rsidRPr="00C97A8D" w:rsidRDefault="00772DFE" w:rsidP="00C97A8D">
            <w:pPr>
              <w:pStyle w:val="ListParagraph"/>
              <w:numPr>
                <w:ilvl w:val="0"/>
                <w:numId w:val="11"/>
              </w:numPr>
              <w:rPr>
                <w:rFonts w:cstheme="minorHAnsi"/>
                <w:bCs/>
              </w:rPr>
            </w:pPr>
            <w:r w:rsidRPr="00C97A8D">
              <w:rPr>
                <w:rFonts w:cstheme="minorHAnsi"/>
                <w:bCs/>
              </w:rPr>
              <w:t xml:space="preserve">Teachers will work to increase understanding and implementation of </w:t>
            </w:r>
            <w:r w:rsidR="00C97A8D">
              <w:rPr>
                <w:rFonts w:cstheme="minorHAnsi"/>
                <w:bCs/>
              </w:rPr>
              <w:t>increase</w:t>
            </w:r>
            <w:r w:rsidRPr="00C97A8D">
              <w:rPr>
                <w:rFonts w:cstheme="minorHAnsi"/>
                <w:bCs/>
              </w:rPr>
              <w:t xml:space="preserve"> student engagement through opportunities to respond by students in multiple ways.</w:t>
            </w:r>
          </w:p>
          <w:p w14:paraId="3965DB5E" w14:textId="322F7F2E" w:rsidR="00772DFE" w:rsidRDefault="00772DFE" w:rsidP="00C97A8D">
            <w:pPr>
              <w:pStyle w:val="ListParagraph"/>
              <w:numPr>
                <w:ilvl w:val="0"/>
                <w:numId w:val="11"/>
              </w:numPr>
              <w:rPr>
                <w:rFonts w:cstheme="minorHAnsi"/>
                <w:bCs/>
              </w:rPr>
            </w:pPr>
            <w:r w:rsidRPr="00C97A8D">
              <w:rPr>
                <w:rFonts w:cstheme="minorHAnsi"/>
                <w:bCs/>
              </w:rPr>
              <w:t xml:space="preserve">Use of formal and informal data such as CFA’s and data cycles to guide instruction and communicate goals to students and families. </w:t>
            </w:r>
          </w:p>
          <w:p w14:paraId="632EE0E0" w14:textId="77777777" w:rsidR="000E4FBC" w:rsidRPr="000E4FBC" w:rsidRDefault="000E4FBC" w:rsidP="000E4FBC">
            <w:pPr>
              <w:rPr>
                <w:rFonts w:cstheme="minorHAnsi"/>
                <w:bCs/>
              </w:rPr>
            </w:pPr>
          </w:p>
          <w:p w14:paraId="57B0581D" w14:textId="2681254E" w:rsidR="00772DFE" w:rsidRPr="00772DFE" w:rsidRDefault="00772DFE" w:rsidP="00C97A8D">
            <w:pPr>
              <w:ind w:firstLine="45"/>
              <w:rPr>
                <w:rFonts w:cstheme="minorHAnsi"/>
                <w:bCs/>
              </w:rPr>
            </w:pPr>
          </w:p>
        </w:tc>
      </w:tr>
      <w:tr w:rsidR="00304888" w14:paraId="3B27BF6F" w14:textId="77777777" w:rsidTr="00781D67">
        <w:tc>
          <w:tcPr>
            <w:tcW w:w="10790" w:type="dxa"/>
            <w:tcBorders>
              <w:top w:val="nil"/>
              <w:bottom w:val="nil"/>
            </w:tcBorders>
          </w:tcPr>
          <w:p w14:paraId="30E1111E" w14:textId="77777777" w:rsidR="003C55A7" w:rsidRPr="00840665" w:rsidRDefault="003C55A7" w:rsidP="003C55A7">
            <w:pPr>
              <w:rPr>
                <w:rFonts w:cstheme="minorHAnsi"/>
                <w:b/>
                <w:u w:val="single"/>
              </w:rPr>
            </w:pPr>
            <w:r w:rsidRPr="00840665">
              <w:rPr>
                <w:rFonts w:cstheme="minorHAnsi"/>
                <w:b/>
                <w:u w:val="single"/>
              </w:rPr>
              <w:lastRenderedPageBreak/>
              <w:t>Attendance and School Culture</w:t>
            </w:r>
          </w:p>
          <w:p w14:paraId="455A6931" w14:textId="77777777" w:rsidR="003C55A7" w:rsidRDefault="003C55A7" w:rsidP="003C55A7">
            <w:pPr>
              <w:rPr>
                <w:rFonts w:cstheme="minorHAnsi"/>
                <w:bCs/>
              </w:rPr>
            </w:pPr>
            <w:r>
              <w:rPr>
                <w:rFonts w:cstheme="minorHAnsi"/>
                <w:bCs/>
              </w:rPr>
              <w:t xml:space="preserve">Within the RCAS district’s strategic plan, the Whole Child Initiative, enables the district to meet students where they are academically, socially, and culturally. Whole Child’s four components are: cultural proficiency, suicide prevention, trauma-informed practices, and restorative practices. RCAS will utilize Conscious Discipline with fidelity as the trauma-informed and restorative practices strategies in all elementary and middle school buildings of the district. RCAS will be utilizing “train the trainer” model to provide training for all new staff and continued training for all staff. Title 1 schools may utilize professional development funds for ongoing training if necessary. </w:t>
            </w:r>
          </w:p>
          <w:p w14:paraId="3882469B" w14:textId="77777777" w:rsidR="003C55A7" w:rsidRDefault="003C55A7" w:rsidP="003C55A7">
            <w:pPr>
              <w:rPr>
                <w:rFonts w:cstheme="minorHAnsi"/>
                <w:bCs/>
              </w:rPr>
            </w:pPr>
          </w:p>
          <w:p w14:paraId="78DB7EEC" w14:textId="77777777" w:rsidR="003C55A7" w:rsidRDefault="003C55A7" w:rsidP="003C55A7">
            <w:r>
              <w:t>School Culture Rapid Valley utilizes a Whole Child team that focuses on student needs and positive learning environment and school culture. The team is comprised of building administration, counseling support staff, and behavior/academic support staff. The team’s main responsibilities are:</w:t>
            </w:r>
          </w:p>
          <w:p w14:paraId="17A1230A" w14:textId="77777777" w:rsidR="003C55A7" w:rsidRDefault="003C55A7" w:rsidP="003C55A7">
            <w:pPr>
              <w:pStyle w:val="ListParagraph"/>
              <w:numPr>
                <w:ilvl w:val="0"/>
                <w:numId w:val="13"/>
              </w:numPr>
            </w:pPr>
            <w:r>
              <w:t>Meet weekly to discuss student needs and interventions</w:t>
            </w:r>
          </w:p>
          <w:p w14:paraId="1BCA017D" w14:textId="77777777" w:rsidR="003C55A7" w:rsidRDefault="003C55A7" w:rsidP="003C55A7">
            <w:pPr>
              <w:pStyle w:val="ListParagraph"/>
              <w:numPr>
                <w:ilvl w:val="0"/>
                <w:numId w:val="13"/>
              </w:numPr>
            </w:pPr>
            <w:r>
              <w:t>Provide professional development opportunities (whole staff, teams, individual coaching)</w:t>
            </w:r>
          </w:p>
          <w:p w14:paraId="2FA7DD7F" w14:textId="77777777" w:rsidR="003C55A7" w:rsidRDefault="003C55A7" w:rsidP="003C55A7">
            <w:pPr>
              <w:pStyle w:val="ListParagraph"/>
              <w:numPr>
                <w:ilvl w:val="0"/>
                <w:numId w:val="13"/>
              </w:numPr>
            </w:pPr>
            <w:r>
              <w:t>Connect with outside agencies for students support and needs</w:t>
            </w:r>
          </w:p>
          <w:p w14:paraId="55E916BE" w14:textId="77777777" w:rsidR="003C55A7" w:rsidRDefault="003C55A7" w:rsidP="003C55A7"/>
          <w:p w14:paraId="6A1A6D68" w14:textId="77777777" w:rsidR="003C55A7" w:rsidRDefault="003C55A7" w:rsidP="003C55A7">
            <w:r>
              <w:t>Family/Community Data</w:t>
            </w:r>
          </w:p>
          <w:p w14:paraId="12E42EB0" w14:textId="77777777" w:rsidR="003C55A7" w:rsidRDefault="003C55A7" w:rsidP="003C55A7">
            <w:r>
              <w:t>Rapid Valley CNA included an online survey component for parents and families. This tool produced a small sample size but had the following patterns for strengths:</w:t>
            </w:r>
          </w:p>
          <w:p w14:paraId="56DFCBBC" w14:textId="77777777" w:rsidR="003C55A7" w:rsidRDefault="003C55A7" w:rsidP="003C55A7">
            <w:pPr>
              <w:pStyle w:val="ListParagraph"/>
              <w:numPr>
                <w:ilvl w:val="0"/>
                <w:numId w:val="13"/>
              </w:numPr>
            </w:pPr>
            <w:r>
              <w:t>Strong and positive relationships between families and staff</w:t>
            </w:r>
          </w:p>
          <w:p w14:paraId="6297D52B" w14:textId="77777777" w:rsidR="003C55A7" w:rsidRDefault="003C55A7" w:rsidP="003C55A7">
            <w:pPr>
              <w:pStyle w:val="ListParagraph"/>
              <w:numPr>
                <w:ilvl w:val="0"/>
                <w:numId w:val="13"/>
              </w:numPr>
            </w:pPr>
            <w:r>
              <w:t>Families feel welcome at the school</w:t>
            </w:r>
          </w:p>
          <w:p w14:paraId="75D9C5B5" w14:textId="77777777" w:rsidR="003C55A7" w:rsidRDefault="003C55A7" w:rsidP="003C55A7">
            <w:pPr>
              <w:pStyle w:val="ListParagraph"/>
              <w:numPr>
                <w:ilvl w:val="0"/>
                <w:numId w:val="13"/>
              </w:numPr>
            </w:pPr>
            <w:r>
              <w:t>Families have appreciated the schoolwide communication platform</w:t>
            </w:r>
          </w:p>
          <w:p w14:paraId="3E82B0F5" w14:textId="77777777" w:rsidR="003C55A7" w:rsidRDefault="003C55A7" w:rsidP="003C55A7"/>
          <w:p w14:paraId="36CB78C0" w14:textId="77777777" w:rsidR="003C55A7" w:rsidRDefault="003C55A7" w:rsidP="003C55A7">
            <w:r>
              <w:t>Areas to prioritize</w:t>
            </w:r>
          </w:p>
          <w:p w14:paraId="36E43E1C" w14:textId="77777777" w:rsidR="003C55A7" w:rsidRDefault="003C55A7" w:rsidP="003C55A7">
            <w:pPr>
              <w:pStyle w:val="ListParagraph"/>
              <w:numPr>
                <w:ilvl w:val="0"/>
                <w:numId w:val="13"/>
              </w:numPr>
            </w:pPr>
            <w:r>
              <w:t>Communicate how students are doing on specific content more frequently</w:t>
            </w:r>
          </w:p>
          <w:p w14:paraId="6D2F8246" w14:textId="77777777" w:rsidR="003C55A7" w:rsidRDefault="003C55A7" w:rsidP="003C55A7">
            <w:pPr>
              <w:pStyle w:val="ListParagraph"/>
              <w:numPr>
                <w:ilvl w:val="0"/>
                <w:numId w:val="13"/>
              </w:numPr>
            </w:pPr>
            <w:r>
              <w:t>Share student progress and goals more frequently</w:t>
            </w:r>
          </w:p>
          <w:p w14:paraId="52A5A9EB" w14:textId="77777777" w:rsidR="003C55A7" w:rsidRDefault="003C55A7" w:rsidP="003C55A7">
            <w:pPr>
              <w:pStyle w:val="ListParagraph"/>
              <w:numPr>
                <w:ilvl w:val="0"/>
                <w:numId w:val="13"/>
              </w:numPr>
            </w:pPr>
            <w:r>
              <w:t>Share the vision and goals with families more clearly</w:t>
            </w:r>
          </w:p>
          <w:p w14:paraId="38748B31" w14:textId="77777777" w:rsidR="003C55A7" w:rsidRDefault="003C55A7" w:rsidP="003C55A7">
            <w:pPr>
              <w:rPr>
                <w:rFonts w:cstheme="minorHAnsi"/>
                <w:bCs/>
              </w:rPr>
            </w:pPr>
          </w:p>
          <w:p w14:paraId="43FF7B3E" w14:textId="18660E7A" w:rsidR="00304888" w:rsidRDefault="00304888" w:rsidP="00647FC4">
            <w:pPr>
              <w:rPr>
                <w:rFonts w:cstheme="minorHAnsi"/>
                <w:b/>
                <w:sz w:val="24"/>
                <w:szCs w:val="24"/>
              </w:rPr>
            </w:pPr>
          </w:p>
        </w:tc>
      </w:tr>
      <w:tr w:rsidR="00781D67" w14:paraId="06579A13" w14:textId="77777777" w:rsidTr="00781D67">
        <w:tc>
          <w:tcPr>
            <w:tcW w:w="10790" w:type="dxa"/>
            <w:tcBorders>
              <w:top w:val="nil"/>
              <w:bottom w:val="nil"/>
            </w:tcBorders>
          </w:tcPr>
          <w:p w14:paraId="10396EAD" w14:textId="77777777" w:rsidR="00781D67" w:rsidRDefault="00781D67" w:rsidP="00647FC4">
            <w:pPr>
              <w:rPr>
                <w:rFonts w:cstheme="minorHAnsi"/>
                <w:b/>
                <w:sz w:val="24"/>
                <w:szCs w:val="24"/>
              </w:rPr>
            </w:pPr>
          </w:p>
        </w:tc>
      </w:tr>
      <w:tr w:rsidR="00781D67" w14:paraId="52A4AD5C" w14:textId="77777777" w:rsidTr="00304888">
        <w:tc>
          <w:tcPr>
            <w:tcW w:w="10790" w:type="dxa"/>
            <w:tcBorders>
              <w:top w:val="nil"/>
              <w:bottom w:val="single" w:sz="4" w:space="0" w:color="auto"/>
            </w:tcBorders>
          </w:tcPr>
          <w:p w14:paraId="4B428993" w14:textId="77777777" w:rsidR="00781D67" w:rsidRDefault="00781D67" w:rsidP="00647FC4">
            <w:pPr>
              <w:rPr>
                <w:rFonts w:cstheme="minorHAnsi"/>
                <w:b/>
                <w:sz w:val="24"/>
                <w:szCs w:val="24"/>
              </w:rPr>
            </w:pPr>
          </w:p>
        </w:tc>
      </w:tr>
    </w:tbl>
    <w:p w14:paraId="6B42454E" w14:textId="77777777" w:rsidR="00304888" w:rsidRDefault="00304888">
      <w:pPr>
        <w:rPr>
          <w:rFonts w:ascii="Georgia" w:hAnsi="Georgia"/>
          <w:b/>
          <w:sz w:val="32"/>
          <w:szCs w:val="32"/>
        </w:rPr>
      </w:pPr>
      <w:r>
        <w:rPr>
          <w:rFonts w:ascii="Georgia" w:hAnsi="Georgia"/>
          <w:b/>
          <w:sz w:val="32"/>
          <w:szCs w:val="32"/>
        </w:rPr>
        <w:br w:type="page"/>
      </w:r>
    </w:p>
    <w:p w14:paraId="78EA03F4" w14:textId="7425DAA8" w:rsidR="007E0601" w:rsidRPr="00734926" w:rsidRDefault="007E0601" w:rsidP="00944672">
      <w:pPr>
        <w:pStyle w:val="BodyText"/>
      </w:pPr>
      <w:r w:rsidRPr="00734926">
        <w:lastRenderedPageBreak/>
        <w:t>Component 2: §1114(b) (7)(A)(</w:t>
      </w:r>
      <w:proofErr w:type="spellStart"/>
      <w:r w:rsidRPr="00734926">
        <w:t>i</w:t>
      </w:r>
      <w:proofErr w:type="spellEnd"/>
      <w:r w:rsidRPr="00734926">
        <w:t>):</w:t>
      </w:r>
    </w:p>
    <w:p w14:paraId="44A6AFC9" w14:textId="77777777" w:rsidR="007E0601" w:rsidRDefault="007E0601" w:rsidP="00E40D43">
      <w:pPr>
        <w:rPr>
          <w:rFonts w:ascii="Georgia" w:hAnsi="Georgia"/>
          <w:b/>
          <w:sz w:val="24"/>
        </w:rPr>
      </w:pPr>
    </w:p>
    <w:p w14:paraId="49B28D82" w14:textId="77777777" w:rsidR="00E40D43" w:rsidRPr="00734926" w:rsidRDefault="00E40D43" w:rsidP="00E40D43">
      <w:pPr>
        <w:rPr>
          <w:rFonts w:cstheme="minorHAnsi"/>
          <w:sz w:val="24"/>
        </w:rPr>
      </w:pPr>
      <w:r w:rsidRPr="00734926">
        <w:rPr>
          <w:rFonts w:cstheme="minorHAnsi"/>
          <w:b/>
          <w:sz w:val="24"/>
        </w:rPr>
        <w:t>Provide a description</w:t>
      </w:r>
      <w:r w:rsidRPr="00734926">
        <w:rPr>
          <w:rFonts w:cstheme="minorHAnsi"/>
          <w:sz w:val="24"/>
        </w:rPr>
        <w:t xml:space="preserve"> of schoolwide reform strategies</w:t>
      </w:r>
      <w:r w:rsidR="00685869" w:rsidRPr="00734926">
        <w:rPr>
          <w:rFonts w:cstheme="minorHAnsi"/>
          <w:sz w:val="24"/>
        </w:rPr>
        <w:t>, that may include interventions</w:t>
      </w:r>
      <w:r w:rsidRPr="00734926">
        <w:rPr>
          <w:rFonts w:cstheme="minorHAnsi"/>
          <w:sz w:val="24"/>
        </w:rPr>
        <w:t xml:space="preserve"> that provide opportunities for all children, including each of the subgroups of students (as defined in section 1111(c)(2)) to meet the challenging state academic standards.</w:t>
      </w:r>
    </w:p>
    <w:p w14:paraId="61EB85BF" w14:textId="77777777" w:rsidR="001E255C" w:rsidRPr="00734926" w:rsidRDefault="001E255C" w:rsidP="001E255C">
      <w:pPr>
        <w:widowControl/>
        <w:ind w:left="720"/>
        <w:rPr>
          <w:rFonts w:eastAsia="Times New Roman" w:cstheme="minorHAnsi"/>
          <w:sz w:val="24"/>
          <w:szCs w:val="24"/>
        </w:rPr>
      </w:pPr>
    </w:p>
    <w:p w14:paraId="2376E234" w14:textId="3C8F7E2F" w:rsidR="001E255C" w:rsidRPr="008B6B7E" w:rsidRDefault="001E255C" w:rsidP="001E255C">
      <w:pPr>
        <w:widowControl/>
        <w:ind w:left="720"/>
        <w:rPr>
          <w:rFonts w:cstheme="minorHAnsi"/>
          <w:sz w:val="24"/>
          <w:szCs w:val="24"/>
        </w:rPr>
      </w:pPr>
      <w:r w:rsidRPr="00734926">
        <w:rPr>
          <w:rFonts w:eastAsia="Times New Roman" w:cstheme="minorHAnsi"/>
          <w:sz w:val="24"/>
          <w:szCs w:val="24"/>
        </w:rPr>
        <w:t xml:space="preserve">NOTE: If federal funds will be used to provide food for family engagement activities the school MUST include why it is necessary and reasonable to do this in the Schoolwide plan. </w:t>
      </w:r>
      <w:r w:rsidRPr="00734926">
        <w:rPr>
          <w:rFonts w:cstheme="minorHAnsi"/>
          <w:sz w:val="24"/>
          <w:szCs w:val="24"/>
        </w:rPr>
        <w:t xml:space="preserve">If providing food removes a barrier to involving parents and family members in the education of their children and can </w:t>
      </w:r>
      <w:r w:rsidR="00734926">
        <w:rPr>
          <w:rFonts w:cstheme="minorHAnsi"/>
          <w:sz w:val="24"/>
          <w:szCs w:val="24"/>
        </w:rPr>
        <w:t xml:space="preserve">be </w:t>
      </w:r>
      <w:r w:rsidRPr="00734926">
        <w:rPr>
          <w:rFonts w:cstheme="minorHAnsi"/>
          <w:sz w:val="24"/>
          <w:szCs w:val="24"/>
        </w:rPr>
        <w:t>justif</w:t>
      </w:r>
      <w:r w:rsidR="00734926">
        <w:rPr>
          <w:rFonts w:cstheme="minorHAnsi"/>
          <w:sz w:val="24"/>
          <w:szCs w:val="24"/>
        </w:rPr>
        <w:t xml:space="preserve">ied, </w:t>
      </w:r>
      <w:r w:rsidRPr="00734926">
        <w:rPr>
          <w:rFonts w:cstheme="minorHAnsi"/>
          <w:sz w:val="24"/>
          <w:szCs w:val="24"/>
        </w:rPr>
        <w:t>then it is reasonable and necessary.</w:t>
      </w:r>
      <w:r w:rsidR="006A0C9C">
        <w:rPr>
          <w:rFonts w:cstheme="minorHAnsi"/>
          <w:sz w:val="24"/>
          <w:szCs w:val="24"/>
        </w:rPr>
        <w:t xml:space="preserve"> </w:t>
      </w:r>
      <w:r w:rsidR="006A0C9C" w:rsidRPr="008B6B7E">
        <w:rPr>
          <w:rFonts w:cstheme="minorHAnsi"/>
          <w:sz w:val="24"/>
          <w:szCs w:val="24"/>
        </w:rPr>
        <w:t>The burden of proof is on the district to justify these expenditures.</w:t>
      </w:r>
    </w:p>
    <w:p w14:paraId="22D0BB5C" w14:textId="77777777" w:rsidR="001E255C" w:rsidRPr="00734926" w:rsidRDefault="001E255C" w:rsidP="00E40D43">
      <w:pPr>
        <w:rPr>
          <w:rFonts w:cstheme="minorHAnsi"/>
          <w:sz w:val="24"/>
        </w:rPr>
      </w:pPr>
    </w:p>
    <w:p w14:paraId="5AAEBF9E" w14:textId="77777777" w:rsidR="00F149A5" w:rsidRPr="00734926" w:rsidRDefault="00E40D43" w:rsidP="00E40D43">
      <w:pPr>
        <w:rPr>
          <w:rFonts w:cstheme="minorHAnsi"/>
          <w:b/>
          <w:sz w:val="24"/>
        </w:rPr>
      </w:pPr>
      <w:r w:rsidRPr="00734926">
        <w:rPr>
          <w:rFonts w:cstheme="minorHAnsi"/>
          <w:b/>
          <w:sz w:val="24"/>
        </w:rPr>
        <w:t>Provide information</w:t>
      </w:r>
      <w:r w:rsidRPr="00734926">
        <w:rPr>
          <w:rFonts w:cstheme="minorHAnsi"/>
          <w:sz w:val="24"/>
        </w:rPr>
        <w:t xml:space="preserve"> on how the selected strategies will increase student achievement in underperforming subgroups, if applicable</w:t>
      </w:r>
      <w:r w:rsidRPr="00734926">
        <w:rPr>
          <w:rFonts w:cstheme="minorHAnsi"/>
          <w:b/>
          <w:sz w:val="24"/>
        </w:rPr>
        <w:t xml:space="preserve">.  </w:t>
      </w:r>
    </w:p>
    <w:tbl>
      <w:tblPr>
        <w:tblStyle w:val="TableGrid"/>
        <w:tblW w:w="0" w:type="auto"/>
        <w:tblCellMar>
          <w:left w:w="0" w:type="dxa"/>
          <w:right w:w="0" w:type="dxa"/>
        </w:tblCellMar>
        <w:tblLook w:val="04A0" w:firstRow="1" w:lastRow="0" w:firstColumn="1" w:lastColumn="0" w:noHBand="0" w:noVBand="1"/>
      </w:tblPr>
      <w:tblGrid>
        <w:gridCol w:w="10790"/>
      </w:tblGrid>
      <w:tr w:rsidR="00734926" w14:paraId="49882EED" w14:textId="77777777" w:rsidTr="00E876E9">
        <w:tc>
          <w:tcPr>
            <w:tcW w:w="10790" w:type="dxa"/>
            <w:tcBorders>
              <w:top w:val="nil"/>
              <w:left w:val="nil"/>
              <w:bottom w:val="single" w:sz="4" w:space="0" w:color="auto"/>
              <w:right w:val="nil"/>
            </w:tcBorders>
          </w:tcPr>
          <w:p w14:paraId="70CED32C" w14:textId="77777777" w:rsidR="00734926" w:rsidRDefault="00734926" w:rsidP="00734926">
            <w:pPr>
              <w:rPr>
                <w:rFonts w:cstheme="minorHAnsi"/>
                <w:b/>
                <w:sz w:val="24"/>
                <w:szCs w:val="24"/>
              </w:rPr>
            </w:pPr>
          </w:p>
        </w:tc>
      </w:tr>
      <w:tr w:rsidR="00734926" w14:paraId="1CA0CF52" w14:textId="77777777" w:rsidTr="00E876E9">
        <w:tc>
          <w:tcPr>
            <w:tcW w:w="10790" w:type="dxa"/>
            <w:tcBorders>
              <w:top w:val="single" w:sz="4" w:space="0" w:color="auto"/>
              <w:bottom w:val="nil"/>
            </w:tcBorders>
          </w:tcPr>
          <w:p w14:paraId="087D2254" w14:textId="0EECE9AA" w:rsidR="00734926" w:rsidRDefault="00734926" w:rsidP="00E876E9">
            <w:pPr>
              <w:rPr>
                <w:rFonts w:cstheme="minorHAnsi"/>
                <w:bCs/>
                <w:sz w:val="24"/>
                <w:szCs w:val="24"/>
              </w:rPr>
            </w:pPr>
            <w:r>
              <w:rPr>
                <w:rFonts w:cstheme="minorHAnsi"/>
                <w:b/>
                <w:sz w:val="24"/>
                <w:szCs w:val="24"/>
              </w:rPr>
              <w:t>Narrative:</w:t>
            </w:r>
            <w:r w:rsidR="002E6EBB">
              <w:rPr>
                <w:rFonts w:cstheme="minorHAnsi"/>
                <w:bCs/>
                <w:sz w:val="24"/>
                <w:szCs w:val="24"/>
              </w:rPr>
              <w:t xml:space="preserve"> </w:t>
            </w:r>
          </w:p>
          <w:p w14:paraId="2D2817B5" w14:textId="77777777" w:rsidR="00E32C9B" w:rsidRDefault="00E32C9B" w:rsidP="00E876E9">
            <w:pPr>
              <w:rPr>
                <w:rFonts w:cstheme="minorHAnsi"/>
                <w:bCs/>
                <w:sz w:val="24"/>
                <w:szCs w:val="24"/>
              </w:rPr>
            </w:pPr>
          </w:p>
          <w:p w14:paraId="1A6B070E" w14:textId="3B6A41FC" w:rsidR="00E32C9B" w:rsidRDefault="00E32C9B" w:rsidP="00E876E9">
            <w:pPr>
              <w:rPr>
                <w:rFonts w:cstheme="minorHAnsi"/>
                <w:bCs/>
                <w:sz w:val="24"/>
                <w:szCs w:val="24"/>
              </w:rPr>
            </w:pPr>
            <w:r>
              <w:rPr>
                <w:rFonts w:cstheme="minorHAnsi"/>
                <w:bCs/>
                <w:sz w:val="24"/>
                <w:szCs w:val="24"/>
              </w:rPr>
              <w:t xml:space="preserve">Rapid Valley works to provide a </w:t>
            </w:r>
            <w:proofErr w:type="spellStart"/>
            <w:r>
              <w:rPr>
                <w:rFonts w:cstheme="minorHAnsi"/>
                <w:bCs/>
                <w:sz w:val="24"/>
                <w:szCs w:val="24"/>
              </w:rPr>
              <w:t>well rounded</w:t>
            </w:r>
            <w:proofErr w:type="spellEnd"/>
            <w:r>
              <w:rPr>
                <w:rFonts w:cstheme="minorHAnsi"/>
                <w:bCs/>
                <w:sz w:val="24"/>
                <w:szCs w:val="24"/>
              </w:rPr>
              <w:t xml:space="preserve"> education with an emphasis on literacy and mathematics. The inclusion of other learning such as science</w:t>
            </w:r>
            <w:r w:rsidR="00C734FC">
              <w:rPr>
                <w:rFonts w:cstheme="minorHAnsi"/>
                <w:bCs/>
                <w:sz w:val="24"/>
                <w:szCs w:val="24"/>
              </w:rPr>
              <w:t xml:space="preserve"> and art can be integrated during these core blocks of learning and are addressed in resource sources such as Wonders. </w:t>
            </w:r>
            <w:r w:rsidR="00DA1699">
              <w:rPr>
                <w:rFonts w:cstheme="minorHAnsi"/>
                <w:bCs/>
                <w:sz w:val="24"/>
                <w:szCs w:val="24"/>
              </w:rPr>
              <w:t>STEAM opportunities are provided at each grade level during a mandatory elective two times a week for each grade level</w:t>
            </w:r>
          </w:p>
          <w:p w14:paraId="40A2B0F0" w14:textId="77777777" w:rsidR="007B32F7" w:rsidRDefault="007B32F7" w:rsidP="00E876E9">
            <w:pPr>
              <w:rPr>
                <w:rFonts w:cstheme="minorHAnsi"/>
                <w:bCs/>
                <w:sz w:val="24"/>
                <w:szCs w:val="24"/>
              </w:rPr>
            </w:pPr>
          </w:p>
          <w:p w14:paraId="681CC876" w14:textId="5E14D399" w:rsidR="007B32F7" w:rsidRDefault="007B32F7" w:rsidP="00E876E9">
            <w:pPr>
              <w:rPr>
                <w:rFonts w:cstheme="minorHAnsi"/>
                <w:bCs/>
                <w:sz w:val="24"/>
                <w:szCs w:val="24"/>
              </w:rPr>
            </w:pPr>
            <w:r>
              <w:rPr>
                <w:rFonts w:cstheme="minorHAnsi"/>
                <w:bCs/>
                <w:sz w:val="24"/>
                <w:szCs w:val="24"/>
              </w:rPr>
              <w:t>Students transitioning to kindergarten are eligible to take part in a late summer kindergarten screening. Fifth grade students transitioning to middle school take part in a guided tour of middle school. The 5</w:t>
            </w:r>
            <w:r w:rsidRPr="007B32F7">
              <w:rPr>
                <w:rFonts w:cstheme="minorHAnsi"/>
                <w:bCs/>
                <w:sz w:val="24"/>
                <w:szCs w:val="24"/>
                <w:vertAlign w:val="superscript"/>
              </w:rPr>
              <w:t>th</w:t>
            </w:r>
            <w:r>
              <w:rPr>
                <w:rFonts w:cstheme="minorHAnsi"/>
                <w:bCs/>
                <w:sz w:val="24"/>
                <w:szCs w:val="24"/>
              </w:rPr>
              <w:t xml:space="preserve"> grade team works with </w:t>
            </w:r>
            <w:r w:rsidR="009421D3">
              <w:rPr>
                <w:rFonts w:cstheme="minorHAnsi"/>
                <w:bCs/>
                <w:sz w:val="24"/>
                <w:szCs w:val="24"/>
              </w:rPr>
              <w:t>middle school administration to create balanced class lists that we hope promote better success for incoming 6</w:t>
            </w:r>
            <w:r w:rsidR="009421D3" w:rsidRPr="009421D3">
              <w:rPr>
                <w:rFonts w:cstheme="minorHAnsi"/>
                <w:bCs/>
                <w:sz w:val="24"/>
                <w:szCs w:val="24"/>
                <w:vertAlign w:val="superscript"/>
              </w:rPr>
              <w:t>th</w:t>
            </w:r>
            <w:r w:rsidR="009421D3">
              <w:rPr>
                <w:rFonts w:cstheme="minorHAnsi"/>
                <w:bCs/>
                <w:sz w:val="24"/>
                <w:szCs w:val="24"/>
              </w:rPr>
              <w:t xml:space="preserve"> graders both academically and behaviorally. </w:t>
            </w:r>
          </w:p>
          <w:p w14:paraId="674C2D1C" w14:textId="77777777" w:rsidR="009421D3" w:rsidRDefault="009421D3" w:rsidP="00E876E9">
            <w:pPr>
              <w:rPr>
                <w:rFonts w:cstheme="minorHAnsi"/>
                <w:bCs/>
                <w:sz w:val="24"/>
                <w:szCs w:val="24"/>
              </w:rPr>
            </w:pPr>
          </w:p>
          <w:p w14:paraId="7EDB6A2E" w14:textId="565BCD50" w:rsidR="00C97A8D" w:rsidRPr="00840665" w:rsidRDefault="00C97A8D" w:rsidP="00E876E9">
            <w:pPr>
              <w:rPr>
                <w:rFonts w:cstheme="minorHAnsi"/>
                <w:b/>
                <w:u w:val="single"/>
              </w:rPr>
            </w:pPr>
            <w:r w:rsidRPr="00840665">
              <w:rPr>
                <w:rFonts w:cstheme="minorHAnsi"/>
                <w:b/>
                <w:u w:val="single"/>
              </w:rPr>
              <w:t>ELA Strategies</w:t>
            </w:r>
            <w:r w:rsidR="006430F4">
              <w:rPr>
                <w:rFonts w:cstheme="minorHAnsi"/>
                <w:b/>
                <w:u w:val="single"/>
              </w:rPr>
              <w:t>-Schoolwide Goals</w:t>
            </w:r>
          </w:p>
          <w:p w14:paraId="3DA04E41" w14:textId="109B08A4" w:rsidR="00C97A8D" w:rsidRPr="00527552" w:rsidRDefault="00C97A8D" w:rsidP="00BF17E4">
            <w:pPr>
              <w:pStyle w:val="ListParagraph"/>
              <w:numPr>
                <w:ilvl w:val="0"/>
                <w:numId w:val="13"/>
              </w:numPr>
              <w:rPr>
                <w:rFonts w:cstheme="minorHAnsi"/>
                <w:bCs/>
              </w:rPr>
            </w:pPr>
            <w:r w:rsidRPr="00527552">
              <w:rPr>
                <w:rFonts w:cstheme="minorHAnsi"/>
                <w:bCs/>
              </w:rPr>
              <w:t>Continue implementation of explicit instruction for both Tier 1 and Tier 2 as an instructional strategy</w:t>
            </w:r>
          </w:p>
          <w:p w14:paraId="26A73DAB" w14:textId="0F598580" w:rsidR="00C97A8D" w:rsidRPr="00527552" w:rsidRDefault="00C97A8D" w:rsidP="00BF17E4">
            <w:pPr>
              <w:pStyle w:val="ListParagraph"/>
              <w:numPr>
                <w:ilvl w:val="0"/>
                <w:numId w:val="13"/>
              </w:numPr>
              <w:rPr>
                <w:rFonts w:cstheme="minorHAnsi"/>
                <w:bCs/>
              </w:rPr>
            </w:pPr>
            <w:r w:rsidRPr="00527552">
              <w:rPr>
                <w:rFonts w:cstheme="minorHAnsi"/>
                <w:bCs/>
              </w:rPr>
              <w:t xml:space="preserve">Collaborative planning and lesson design including learning targets, criteria for success, depth of knowledge mastery focused on essential learning and skills </w:t>
            </w:r>
          </w:p>
          <w:p w14:paraId="3EFEB33A" w14:textId="44965EA3" w:rsidR="00C97A8D" w:rsidRDefault="00C97A8D" w:rsidP="00BF17E4">
            <w:pPr>
              <w:pStyle w:val="ListParagraph"/>
              <w:numPr>
                <w:ilvl w:val="0"/>
                <w:numId w:val="13"/>
              </w:numPr>
              <w:rPr>
                <w:rFonts w:cstheme="minorHAnsi"/>
                <w:bCs/>
              </w:rPr>
            </w:pPr>
            <w:r w:rsidRPr="00527552">
              <w:rPr>
                <w:rFonts w:cstheme="minorHAnsi"/>
                <w:bCs/>
              </w:rPr>
              <w:t>Use of diagnostic and progress monitoring by teams and teachers to review data and plan for instruction</w:t>
            </w:r>
            <w:r w:rsidR="00527552" w:rsidRPr="00527552">
              <w:rPr>
                <w:rFonts w:cstheme="minorHAnsi"/>
                <w:bCs/>
              </w:rPr>
              <w:t>. Sharing of data and growth with students for goals setting and monitoring own progress</w:t>
            </w:r>
          </w:p>
          <w:p w14:paraId="26433F26" w14:textId="2348CDC4" w:rsidR="00BF17E4" w:rsidRPr="00527552" w:rsidRDefault="00BF17E4" w:rsidP="00BF17E4">
            <w:pPr>
              <w:pStyle w:val="ListParagraph"/>
              <w:numPr>
                <w:ilvl w:val="0"/>
                <w:numId w:val="13"/>
              </w:numPr>
              <w:rPr>
                <w:rFonts w:cstheme="minorHAnsi"/>
                <w:bCs/>
              </w:rPr>
            </w:pPr>
            <w:r>
              <w:rPr>
                <w:rFonts w:cstheme="minorHAnsi"/>
                <w:bCs/>
              </w:rPr>
              <w:t>Use of diagnostic data to provide extensions and enrichment to student during Tier 1 and Tier 2 (WIN) time</w:t>
            </w:r>
          </w:p>
          <w:p w14:paraId="11EC43E2" w14:textId="053F7176" w:rsidR="00C97A8D" w:rsidRPr="00527552" w:rsidRDefault="00C97A8D" w:rsidP="00BF17E4">
            <w:pPr>
              <w:pStyle w:val="ListParagraph"/>
              <w:numPr>
                <w:ilvl w:val="0"/>
                <w:numId w:val="13"/>
              </w:numPr>
              <w:rPr>
                <w:rFonts w:cstheme="minorHAnsi"/>
                <w:bCs/>
              </w:rPr>
            </w:pPr>
            <w:r w:rsidRPr="00527552">
              <w:rPr>
                <w:rFonts w:cstheme="minorHAnsi"/>
                <w:bCs/>
              </w:rPr>
              <w:t>Sharing of learning targets, criteria for success,</w:t>
            </w:r>
            <w:r w:rsidR="00E7517E">
              <w:rPr>
                <w:rFonts w:cstheme="minorHAnsi"/>
                <w:bCs/>
              </w:rPr>
              <w:t xml:space="preserve"> </w:t>
            </w:r>
            <w:r w:rsidRPr="00527552">
              <w:rPr>
                <w:rFonts w:cstheme="minorHAnsi"/>
                <w:bCs/>
              </w:rPr>
              <w:t>and relevance with students</w:t>
            </w:r>
          </w:p>
          <w:p w14:paraId="193C3B64" w14:textId="6C377D5E" w:rsidR="00C97A8D" w:rsidRPr="00527552" w:rsidRDefault="00C97A8D" w:rsidP="00BF17E4">
            <w:pPr>
              <w:pStyle w:val="ListParagraph"/>
              <w:numPr>
                <w:ilvl w:val="0"/>
                <w:numId w:val="13"/>
              </w:numPr>
              <w:rPr>
                <w:rFonts w:cstheme="minorHAnsi"/>
                <w:bCs/>
              </w:rPr>
            </w:pPr>
            <w:r w:rsidRPr="00527552">
              <w:rPr>
                <w:rFonts w:cstheme="minorHAnsi"/>
                <w:bCs/>
              </w:rPr>
              <w:t>Professional development focused on essential standards and learning targets/criterial for success/depth of knowledge for mastery</w:t>
            </w:r>
          </w:p>
          <w:p w14:paraId="27D1650D" w14:textId="7A0C1BDF" w:rsidR="00C97A8D" w:rsidRPr="00527552" w:rsidRDefault="00C97A8D" w:rsidP="00BF17E4">
            <w:pPr>
              <w:pStyle w:val="ListParagraph"/>
              <w:numPr>
                <w:ilvl w:val="0"/>
                <w:numId w:val="13"/>
              </w:numPr>
              <w:rPr>
                <w:rFonts w:cstheme="minorHAnsi"/>
                <w:bCs/>
              </w:rPr>
            </w:pPr>
            <w:r w:rsidRPr="00527552">
              <w:rPr>
                <w:rFonts w:cstheme="minorHAnsi"/>
                <w:bCs/>
              </w:rPr>
              <w:t>Master schedule to include: collaborative planning time, ELA workshop, support for Tier 2/interventions</w:t>
            </w:r>
          </w:p>
          <w:p w14:paraId="3D962921" w14:textId="39E76FC3" w:rsidR="00C97A8D" w:rsidRPr="00527552" w:rsidRDefault="00C97A8D" w:rsidP="00BF17E4">
            <w:pPr>
              <w:pStyle w:val="ListParagraph"/>
              <w:numPr>
                <w:ilvl w:val="0"/>
                <w:numId w:val="13"/>
              </w:numPr>
              <w:rPr>
                <w:rFonts w:cstheme="minorHAnsi"/>
                <w:bCs/>
              </w:rPr>
            </w:pPr>
            <w:r w:rsidRPr="00527552">
              <w:rPr>
                <w:rFonts w:cstheme="minorHAnsi"/>
                <w:bCs/>
              </w:rPr>
              <w:t>Literacy support prioritized for grades K-2 with tier 1 differentiation and tier 2 interventions</w:t>
            </w:r>
          </w:p>
          <w:p w14:paraId="79813B58" w14:textId="2A6FF401" w:rsidR="00F0622E" w:rsidRPr="00F0622E" w:rsidRDefault="00527552" w:rsidP="00F0622E">
            <w:pPr>
              <w:pStyle w:val="ListParagraph"/>
              <w:numPr>
                <w:ilvl w:val="0"/>
                <w:numId w:val="13"/>
              </w:numPr>
              <w:rPr>
                <w:rFonts w:cstheme="minorHAnsi"/>
                <w:bCs/>
              </w:rPr>
            </w:pPr>
            <w:r w:rsidRPr="00527552">
              <w:rPr>
                <w:rFonts w:cstheme="minorHAnsi"/>
                <w:bCs/>
              </w:rPr>
              <w:t>Professional development for staff on opportunities to respond by students</w:t>
            </w:r>
          </w:p>
          <w:p w14:paraId="004140E4" w14:textId="626314A3" w:rsidR="00C97A8D" w:rsidRDefault="00C97A8D" w:rsidP="00E876E9">
            <w:pPr>
              <w:rPr>
                <w:rFonts w:cstheme="minorHAnsi"/>
                <w:bCs/>
              </w:rPr>
            </w:pPr>
          </w:p>
          <w:p w14:paraId="0E1B98B2" w14:textId="61AE6D1B" w:rsidR="00C97A8D" w:rsidRPr="00840665" w:rsidRDefault="00C97A8D" w:rsidP="00E876E9">
            <w:pPr>
              <w:rPr>
                <w:rFonts w:cstheme="minorHAnsi"/>
                <w:b/>
                <w:u w:val="single"/>
              </w:rPr>
            </w:pPr>
            <w:r w:rsidRPr="00840665">
              <w:rPr>
                <w:rFonts w:cstheme="minorHAnsi"/>
                <w:b/>
                <w:u w:val="single"/>
              </w:rPr>
              <w:t>Math Strategies</w:t>
            </w:r>
            <w:r w:rsidR="006430F4">
              <w:rPr>
                <w:rFonts w:cstheme="minorHAnsi"/>
                <w:b/>
                <w:u w:val="single"/>
              </w:rPr>
              <w:t>-Schoolwide Goals</w:t>
            </w:r>
          </w:p>
          <w:p w14:paraId="46930105" w14:textId="2E234937" w:rsidR="00C97A8D" w:rsidRPr="00527552" w:rsidRDefault="00527552" w:rsidP="00BF17E4">
            <w:pPr>
              <w:pStyle w:val="ListParagraph"/>
              <w:numPr>
                <w:ilvl w:val="0"/>
                <w:numId w:val="13"/>
              </w:numPr>
              <w:rPr>
                <w:rFonts w:cstheme="minorHAnsi"/>
                <w:bCs/>
              </w:rPr>
            </w:pPr>
            <w:r w:rsidRPr="00527552">
              <w:rPr>
                <w:rFonts w:cstheme="minorHAnsi"/>
                <w:bCs/>
              </w:rPr>
              <w:t>Master schedule to include: collaborative planning time, math workshop and math intervention time</w:t>
            </w:r>
          </w:p>
          <w:p w14:paraId="1ABC88E4" w14:textId="650A5C0D" w:rsidR="00527552" w:rsidRPr="00527552" w:rsidRDefault="00527552" w:rsidP="00BF17E4">
            <w:pPr>
              <w:pStyle w:val="ListParagraph"/>
              <w:numPr>
                <w:ilvl w:val="0"/>
                <w:numId w:val="13"/>
              </w:numPr>
              <w:rPr>
                <w:rFonts w:cstheme="minorHAnsi"/>
                <w:bCs/>
              </w:rPr>
            </w:pPr>
            <w:r w:rsidRPr="00527552">
              <w:rPr>
                <w:rFonts w:cstheme="minorHAnsi"/>
                <w:bCs/>
              </w:rPr>
              <w:t>Professional development focused on essential standards and learning targets/criteria for success/depth of knowledge for mastery</w:t>
            </w:r>
          </w:p>
          <w:p w14:paraId="777A1C6C" w14:textId="77777777" w:rsidR="00527552" w:rsidRPr="00527552" w:rsidRDefault="00527552" w:rsidP="00BF17E4">
            <w:pPr>
              <w:pStyle w:val="ListParagraph"/>
              <w:numPr>
                <w:ilvl w:val="0"/>
                <w:numId w:val="13"/>
              </w:numPr>
              <w:rPr>
                <w:rFonts w:cstheme="minorHAnsi"/>
                <w:bCs/>
              </w:rPr>
            </w:pPr>
            <w:r w:rsidRPr="00527552">
              <w:rPr>
                <w:rFonts w:cstheme="minorHAnsi"/>
                <w:bCs/>
              </w:rPr>
              <w:t>Professional development for staff on opportunities to respond by students</w:t>
            </w:r>
          </w:p>
          <w:p w14:paraId="597A4D3E" w14:textId="5D92B7D2" w:rsidR="00527552" w:rsidRDefault="00527552" w:rsidP="00BF17E4">
            <w:pPr>
              <w:pStyle w:val="ListParagraph"/>
              <w:numPr>
                <w:ilvl w:val="0"/>
                <w:numId w:val="13"/>
              </w:numPr>
              <w:rPr>
                <w:rFonts w:cstheme="minorHAnsi"/>
                <w:bCs/>
              </w:rPr>
            </w:pPr>
            <w:r w:rsidRPr="00527552">
              <w:rPr>
                <w:rFonts w:cstheme="minorHAnsi"/>
                <w:bCs/>
              </w:rPr>
              <w:t>Use of diagnostic and progress monitoring by teams and teachers to review data and plan for instruction. Sharing of data and growth with students for goals setting and monitoring own progress</w:t>
            </w:r>
          </w:p>
          <w:p w14:paraId="7CF37D7F" w14:textId="77777777" w:rsidR="00BF17E4" w:rsidRPr="00527552" w:rsidRDefault="00BF17E4" w:rsidP="00BF17E4">
            <w:pPr>
              <w:pStyle w:val="ListParagraph"/>
              <w:numPr>
                <w:ilvl w:val="0"/>
                <w:numId w:val="13"/>
              </w:numPr>
              <w:rPr>
                <w:rFonts w:cstheme="minorHAnsi"/>
                <w:bCs/>
              </w:rPr>
            </w:pPr>
            <w:r>
              <w:rPr>
                <w:rFonts w:cstheme="minorHAnsi"/>
                <w:bCs/>
              </w:rPr>
              <w:lastRenderedPageBreak/>
              <w:t>Use of diagnostic data to provide extensions and enrichment to student during Tier 1 and Tier 2 (WIN) time</w:t>
            </w:r>
          </w:p>
          <w:p w14:paraId="60A2E1E2" w14:textId="77777777" w:rsidR="00527552" w:rsidRDefault="00527552" w:rsidP="00661CD8">
            <w:pPr>
              <w:rPr>
                <w:rFonts w:cstheme="minorHAnsi"/>
                <w:bCs/>
              </w:rPr>
            </w:pPr>
          </w:p>
          <w:p w14:paraId="0BD979B2" w14:textId="1B98CAEA" w:rsidR="00661CD8" w:rsidRPr="00C2294D" w:rsidRDefault="00661CD8" w:rsidP="00661CD8">
            <w:pPr>
              <w:rPr>
                <w:rFonts w:cstheme="minorHAnsi"/>
                <w:b/>
                <w:u w:val="single"/>
              </w:rPr>
            </w:pPr>
            <w:r w:rsidRPr="00C2294D">
              <w:rPr>
                <w:rFonts w:cstheme="minorHAnsi"/>
                <w:b/>
                <w:u w:val="single"/>
              </w:rPr>
              <w:t>Academics for ALL Students</w:t>
            </w:r>
          </w:p>
          <w:p w14:paraId="22707580" w14:textId="412DD9BA" w:rsidR="00783A67" w:rsidRPr="00C2294D" w:rsidRDefault="00783A67" w:rsidP="00C2294D">
            <w:pPr>
              <w:pStyle w:val="ListParagraph"/>
              <w:numPr>
                <w:ilvl w:val="0"/>
                <w:numId w:val="29"/>
              </w:numPr>
              <w:rPr>
                <w:rFonts w:cstheme="minorHAnsi"/>
                <w:bCs/>
              </w:rPr>
            </w:pPr>
            <w:r w:rsidRPr="00C2294D">
              <w:rPr>
                <w:rFonts w:cstheme="minorHAnsi"/>
                <w:bCs/>
              </w:rPr>
              <w:t>A master schedule that provides opening and ending community class time along with workshop time at each grade level for both reading and math</w:t>
            </w:r>
          </w:p>
          <w:p w14:paraId="7E6CEDB9" w14:textId="35655AB2" w:rsidR="00AF6CD5" w:rsidRPr="00C2294D" w:rsidRDefault="00AF6CD5" w:rsidP="00C2294D">
            <w:pPr>
              <w:pStyle w:val="ListParagraph"/>
              <w:numPr>
                <w:ilvl w:val="0"/>
                <w:numId w:val="29"/>
              </w:numPr>
              <w:rPr>
                <w:rFonts w:cstheme="minorHAnsi"/>
                <w:bCs/>
              </w:rPr>
            </w:pPr>
            <w:r w:rsidRPr="00C2294D">
              <w:rPr>
                <w:rFonts w:cstheme="minorHAnsi"/>
                <w:bCs/>
              </w:rPr>
              <w:t>Use of explicit instruction and modeling for instructional strategies</w:t>
            </w:r>
          </w:p>
          <w:p w14:paraId="3BC765A6" w14:textId="5FB03D6C" w:rsidR="00C2294D" w:rsidRDefault="00C2294D" w:rsidP="00C2294D">
            <w:pPr>
              <w:pStyle w:val="ListParagraph"/>
              <w:numPr>
                <w:ilvl w:val="0"/>
                <w:numId w:val="29"/>
              </w:numPr>
              <w:rPr>
                <w:rFonts w:cstheme="minorHAnsi"/>
                <w:bCs/>
              </w:rPr>
            </w:pPr>
            <w:r w:rsidRPr="00C2294D">
              <w:rPr>
                <w:rFonts w:cstheme="minorHAnsi"/>
                <w:bCs/>
              </w:rPr>
              <w:t>Focus on increase of teacher efficacy with creating relevant and higher rigor independent tasks, especially in the area of reading</w:t>
            </w:r>
          </w:p>
          <w:p w14:paraId="428804A1" w14:textId="5FBD5DB9" w:rsidR="00C2294D" w:rsidRDefault="00C2294D" w:rsidP="00C2294D">
            <w:pPr>
              <w:pStyle w:val="ListParagraph"/>
              <w:numPr>
                <w:ilvl w:val="0"/>
                <w:numId w:val="29"/>
              </w:numPr>
              <w:rPr>
                <w:rFonts w:cstheme="minorHAnsi"/>
                <w:bCs/>
              </w:rPr>
            </w:pPr>
            <w:r>
              <w:rPr>
                <w:rFonts w:cstheme="minorHAnsi"/>
                <w:bCs/>
              </w:rPr>
              <w:t>Teams will use a planning template to</w:t>
            </w:r>
            <w:r w:rsidR="00BC6041">
              <w:rPr>
                <w:rFonts w:cstheme="minorHAnsi"/>
                <w:bCs/>
              </w:rPr>
              <w:t xml:space="preserve"> plan for essential standards and pacing of learning targets and mastery of content</w:t>
            </w:r>
          </w:p>
          <w:p w14:paraId="5E7BA16C" w14:textId="72A08534" w:rsidR="00BC6041" w:rsidRPr="00C2294D" w:rsidRDefault="00BC6041" w:rsidP="00C2294D">
            <w:pPr>
              <w:pStyle w:val="ListParagraph"/>
              <w:numPr>
                <w:ilvl w:val="0"/>
                <w:numId w:val="29"/>
              </w:numPr>
              <w:rPr>
                <w:rFonts w:cstheme="minorHAnsi"/>
                <w:bCs/>
              </w:rPr>
            </w:pPr>
            <w:r>
              <w:rPr>
                <w:rFonts w:cstheme="minorHAnsi"/>
                <w:bCs/>
              </w:rPr>
              <w:t>Professional development with external coach on creating learning targets</w:t>
            </w:r>
            <w:r w:rsidR="00F0622E">
              <w:rPr>
                <w:rFonts w:cstheme="minorHAnsi"/>
                <w:bCs/>
              </w:rPr>
              <w:t>, criteria for success and common formative assessments for each grade level team</w:t>
            </w:r>
          </w:p>
          <w:p w14:paraId="732DFDD3" w14:textId="77777777" w:rsidR="00661CD8" w:rsidRPr="00661CD8" w:rsidRDefault="00661CD8" w:rsidP="00661CD8">
            <w:pPr>
              <w:rPr>
                <w:rFonts w:cstheme="minorHAnsi"/>
                <w:bCs/>
              </w:rPr>
            </w:pPr>
          </w:p>
          <w:p w14:paraId="2FA82C9C" w14:textId="2C08D8AA" w:rsidR="000E4FBC" w:rsidRPr="00840665" w:rsidRDefault="000E4FBC" w:rsidP="00527552">
            <w:pPr>
              <w:rPr>
                <w:rFonts w:cstheme="minorHAnsi"/>
                <w:b/>
                <w:u w:val="single"/>
              </w:rPr>
            </w:pPr>
            <w:r w:rsidRPr="00840665">
              <w:rPr>
                <w:rFonts w:cstheme="minorHAnsi"/>
                <w:b/>
                <w:u w:val="single"/>
              </w:rPr>
              <w:t>Interventions for students</w:t>
            </w:r>
          </w:p>
          <w:p w14:paraId="46012BED" w14:textId="369DBE11" w:rsidR="000E4FBC" w:rsidRPr="000E4FBC" w:rsidRDefault="000E4FBC" w:rsidP="00BF17E4">
            <w:pPr>
              <w:pStyle w:val="ListParagraph"/>
              <w:numPr>
                <w:ilvl w:val="0"/>
                <w:numId w:val="13"/>
              </w:numPr>
              <w:rPr>
                <w:rFonts w:cstheme="minorHAnsi"/>
                <w:bCs/>
              </w:rPr>
            </w:pPr>
            <w:r w:rsidRPr="000E4FBC">
              <w:rPr>
                <w:rFonts w:cstheme="minorHAnsi"/>
                <w:bCs/>
              </w:rPr>
              <w:t>Master schedule includes designated time by grade for Reading WIN (intervention) and Math WIN (intervention)</w:t>
            </w:r>
          </w:p>
          <w:p w14:paraId="5C9159A8" w14:textId="1182338F" w:rsidR="000E4FBC" w:rsidRPr="000E4FBC" w:rsidRDefault="000E4FBC" w:rsidP="00BF17E4">
            <w:pPr>
              <w:pStyle w:val="ListParagraph"/>
              <w:numPr>
                <w:ilvl w:val="0"/>
                <w:numId w:val="13"/>
              </w:numPr>
              <w:rPr>
                <w:rFonts w:cstheme="minorHAnsi"/>
                <w:bCs/>
              </w:rPr>
            </w:pPr>
            <w:r w:rsidRPr="000E4FBC">
              <w:rPr>
                <w:rFonts w:cstheme="minorHAnsi"/>
                <w:bCs/>
              </w:rPr>
              <w:t xml:space="preserve">RCAS provides an RTI process for students struggling in reading, math, and behavior. Rapid Valley follows this process using data points and progress monitoring, with scheduled cycles throughout the year. </w:t>
            </w:r>
          </w:p>
          <w:p w14:paraId="4B00BDDB" w14:textId="2EF5D64F" w:rsidR="000E4FBC" w:rsidRDefault="000E4FBC" w:rsidP="00BF17E4">
            <w:pPr>
              <w:pStyle w:val="ListParagraph"/>
              <w:numPr>
                <w:ilvl w:val="0"/>
                <w:numId w:val="13"/>
              </w:numPr>
              <w:rPr>
                <w:rFonts w:cstheme="minorHAnsi"/>
                <w:bCs/>
              </w:rPr>
            </w:pPr>
            <w:r w:rsidRPr="000E4FBC">
              <w:rPr>
                <w:rFonts w:cstheme="minorHAnsi"/>
                <w:bCs/>
              </w:rPr>
              <w:t xml:space="preserve">Utilization of student data (CFA’s progress monitoring with MAP and </w:t>
            </w:r>
            <w:proofErr w:type="spellStart"/>
            <w:r w:rsidRPr="000E4FBC">
              <w:rPr>
                <w:rFonts w:cstheme="minorHAnsi"/>
                <w:bCs/>
              </w:rPr>
              <w:t>Acadience</w:t>
            </w:r>
            <w:proofErr w:type="spellEnd"/>
            <w:r w:rsidRPr="000E4FBC">
              <w:rPr>
                <w:rFonts w:cstheme="minorHAnsi"/>
                <w:bCs/>
              </w:rPr>
              <w:t xml:space="preserve"> diagnostics) to progress monitor and guide intervention instruction. </w:t>
            </w:r>
          </w:p>
          <w:p w14:paraId="59C6A0CA" w14:textId="77777777" w:rsidR="00661CD8" w:rsidRPr="00796F2E" w:rsidRDefault="00661CD8" w:rsidP="00796F2E">
            <w:pPr>
              <w:rPr>
                <w:rFonts w:cstheme="minorHAnsi"/>
                <w:bCs/>
              </w:rPr>
            </w:pPr>
          </w:p>
          <w:p w14:paraId="0EE3A0B5" w14:textId="0ED887EC" w:rsidR="00E96A21" w:rsidRPr="00E96A21" w:rsidRDefault="00E96A21" w:rsidP="00E96A21">
            <w:pPr>
              <w:rPr>
                <w:rFonts w:cstheme="minorHAnsi"/>
                <w:bCs/>
              </w:rPr>
            </w:pPr>
            <w:r>
              <w:t xml:space="preserve">RCAS Tiered Intervention Process Students who are not making the expected growth go through an </w:t>
            </w:r>
            <w:proofErr w:type="spellStart"/>
            <w:r>
              <w:t>Rti</w:t>
            </w:r>
            <w:proofErr w:type="spellEnd"/>
            <w:r>
              <w:t xml:space="preserve"> process. The first intervention is Core Instruction within every classroom. Teachers will focus on high quality classroom instruction. Using assessments, learners who do not make adequate progress will receive a Strategic Intervention. Strategic Intervention services include direct instruction with a teacher to student ratio of 1 to 8 with a highly qualified teacher, and learners who continue to struggle will move to an Intensive Intervention with a 1 to 3 ratio</w:t>
            </w:r>
            <w:r w:rsidR="00796F2E">
              <w:t xml:space="preserve">. Staff supporting the RTI process and interventions include 3 FTE intervention strategist and 1 FTE Paraprofessional. </w:t>
            </w:r>
          </w:p>
          <w:p w14:paraId="0871A8ED" w14:textId="77777777" w:rsidR="000E4FBC" w:rsidRDefault="000E4FBC" w:rsidP="00527552">
            <w:pPr>
              <w:rPr>
                <w:rFonts w:cstheme="minorHAnsi"/>
                <w:bCs/>
              </w:rPr>
            </w:pPr>
          </w:p>
          <w:p w14:paraId="69705171" w14:textId="41598ED5" w:rsidR="000E4FBC" w:rsidRDefault="000E4FBC" w:rsidP="00527552">
            <w:pPr>
              <w:rPr>
                <w:rFonts w:cstheme="minorHAnsi"/>
                <w:bCs/>
              </w:rPr>
            </w:pPr>
            <w:r>
              <w:rPr>
                <w:rFonts w:cstheme="minorHAnsi"/>
                <w:bCs/>
              </w:rPr>
              <w:t>RCAS will continue utilization of MAP (NWEA) for elementary (grades 3-5) and middle schools. This will provide integral data collection frequently for student growth and monitoring capabilities to enhance and align assessment capabilities within the district.</w:t>
            </w:r>
          </w:p>
          <w:p w14:paraId="7517CEB9" w14:textId="77777777" w:rsidR="000E4FBC" w:rsidRDefault="000E4FBC" w:rsidP="00527552">
            <w:pPr>
              <w:rPr>
                <w:rFonts w:cstheme="minorHAnsi"/>
                <w:bCs/>
              </w:rPr>
            </w:pPr>
          </w:p>
          <w:p w14:paraId="3E01E18F" w14:textId="77777777" w:rsidR="000E4FBC" w:rsidRDefault="000E4FBC" w:rsidP="00527552">
            <w:pPr>
              <w:rPr>
                <w:rFonts w:cstheme="minorHAnsi"/>
                <w:bCs/>
              </w:rPr>
            </w:pPr>
          </w:p>
          <w:p w14:paraId="6A5B0E17" w14:textId="28A53573" w:rsidR="00527552" w:rsidRPr="00527552" w:rsidRDefault="00527552" w:rsidP="00527552">
            <w:pPr>
              <w:rPr>
                <w:rFonts w:cstheme="minorHAnsi"/>
                <w:bCs/>
              </w:rPr>
            </w:pPr>
          </w:p>
          <w:p w14:paraId="439A9707" w14:textId="3971D8D4" w:rsidR="00734926" w:rsidRPr="00800D2B" w:rsidRDefault="00734926" w:rsidP="00E876E9">
            <w:pPr>
              <w:rPr>
                <w:rFonts w:cstheme="minorHAnsi"/>
                <w:bCs/>
                <w:sz w:val="24"/>
                <w:szCs w:val="24"/>
              </w:rPr>
            </w:pPr>
          </w:p>
        </w:tc>
      </w:tr>
      <w:tr w:rsidR="00734926" w14:paraId="5018AC7B" w14:textId="77777777" w:rsidTr="00E876E9">
        <w:tc>
          <w:tcPr>
            <w:tcW w:w="10790" w:type="dxa"/>
            <w:tcBorders>
              <w:top w:val="nil"/>
              <w:bottom w:val="single" w:sz="4" w:space="0" w:color="auto"/>
            </w:tcBorders>
          </w:tcPr>
          <w:p w14:paraId="603E4638" w14:textId="77777777" w:rsidR="00734926" w:rsidRDefault="00734926" w:rsidP="00E876E9">
            <w:pPr>
              <w:rPr>
                <w:rFonts w:cstheme="minorHAnsi"/>
                <w:b/>
                <w:sz w:val="24"/>
                <w:szCs w:val="24"/>
              </w:rPr>
            </w:pPr>
          </w:p>
        </w:tc>
      </w:tr>
      <w:tr w:rsidR="00734926" w14:paraId="2E4AE352" w14:textId="77777777" w:rsidTr="00734926">
        <w:tc>
          <w:tcPr>
            <w:tcW w:w="10790" w:type="dxa"/>
            <w:tcBorders>
              <w:top w:val="single" w:sz="4" w:space="0" w:color="auto"/>
              <w:left w:val="nil"/>
              <w:bottom w:val="nil"/>
              <w:right w:val="nil"/>
            </w:tcBorders>
          </w:tcPr>
          <w:p w14:paraId="4DC233D2" w14:textId="77777777" w:rsidR="00734926" w:rsidRPr="00734926" w:rsidRDefault="00734926" w:rsidP="00E876E9">
            <w:pPr>
              <w:rPr>
                <w:rFonts w:cstheme="minorHAnsi"/>
                <w:b/>
                <w:sz w:val="24"/>
              </w:rPr>
            </w:pPr>
          </w:p>
        </w:tc>
      </w:tr>
      <w:tr w:rsidR="00734926" w14:paraId="13E7EB24" w14:textId="77777777" w:rsidTr="00734926">
        <w:tc>
          <w:tcPr>
            <w:tcW w:w="10790" w:type="dxa"/>
            <w:tcBorders>
              <w:top w:val="nil"/>
              <w:left w:val="nil"/>
              <w:right w:val="nil"/>
            </w:tcBorders>
          </w:tcPr>
          <w:p w14:paraId="532949AF" w14:textId="77777777" w:rsidR="00734926" w:rsidRDefault="00734926" w:rsidP="00E876E9">
            <w:pPr>
              <w:rPr>
                <w:rFonts w:cstheme="minorHAnsi"/>
                <w:sz w:val="24"/>
              </w:rPr>
            </w:pPr>
            <w:r w:rsidRPr="00734926">
              <w:rPr>
                <w:rFonts w:cstheme="minorHAnsi"/>
                <w:b/>
                <w:sz w:val="24"/>
              </w:rPr>
              <w:t xml:space="preserve">Include a description </w:t>
            </w:r>
            <w:r w:rsidRPr="00734926">
              <w:rPr>
                <w:rFonts w:cstheme="minorHAnsi"/>
                <w:sz w:val="24"/>
              </w:rPr>
              <w:t>of how the reform strategies will be evaluated for effectiveness.</w:t>
            </w:r>
            <w:r w:rsidRPr="00734926">
              <w:rPr>
                <w:rFonts w:cstheme="minorHAnsi"/>
                <w:b/>
                <w:sz w:val="24"/>
              </w:rPr>
              <w:t xml:space="preserve"> </w:t>
            </w:r>
            <w:r w:rsidRPr="00734926">
              <w:rPr>
                <w:rFonts w:cstheme="minorHAnsi"/>
                <w:sz w:val="24"/>
              </w:rPr>
              <w:t xml:space="preserve">Evidence-based research strategies are based on identified needs and designed to raise the achievement level of all students on content standards.  </w:t>
            </w:r>
          </w:p>
          <w:p w14:paraId="001A8188" w14:textId="22708EF6" w:rsidR="00734926" w:rsidRDefault="00734926" w:rsidP="00E876E9">
            <w:pPr>
              <w:rPr>
                <w:rFonts w:cstheme="minorHAnsi"/>
                <w:b/>
                <w:sz w:val="24"/>
                <w:szCs w:val="24"/>
              </w:rPr>
            </w:pPr>
          </w:p>
        </w:tc>
      </w:tr>
      <w:tr w:rsidR="00734926" w14:paraId="3D4681FC" w14:textId="77777777" w:rsidTr="00E876E9">
        <w:tc>
          <w:tcPr>
            <w:tcW w:w="10790" w:type="dxa"/>
          </w:tcPr>
          <w:p w14:paraId="4334886A" w14:textId="304C802B" w:rsidR="00734926" w:rsidRDefault="00734926" w:rsidP="00E876E9">
            <w:pPr>
              <w:rPr>
                <w:rFonts w:cstheme="minorHAnsi"/>
                <w:bCs/>
                <w:sz w:val="24"/>
                <w:szCs w:val="24"/>
              </w:rPr>
            </w:pPr>
            <w:r>
              <w:rPr>
                <w:rFonts w:cstheme="minorHAnsi"/>
                <w:b/>
                <w:sz w:val="24"/>
                <w:szCs w:val="24"/>
              </w:rPr>
              <w:t>Benchmark/Evaluations:</w:t>
            </w:r>
            <w:r w:rsidR="002E6EBB">
              <w:rPr>
                <w:rFonts w:cstheme="minorHAnsi"/>
                <w:bCs/>
                <w:sz w:val="24"/>
                <w:szCs w:val="24"/>
              </w:rPr>
              <w:t xml:space="preserve"> </w:t>
            </w:r>
          </w:p>
          <w:p w14:paraId="045CFEE8" w14:textId="77777777" w:rsidR="00544930" w:rsidRDefault="00544930" w:rsidP="00544930">
            <w:pPr>
              <w:pStyle w:val="ListParagraph"/>
              <w:numPr>
                <w:ilvl w:val="0"/>
                <w:numId w:val="16"/>
              </w:numPr>
            </w:pPr>
            <w:r>
              <w:t xml:space="preserve">Student articulation of goals and progress/teacher collected documentation </w:t>
            </w:r>
          </w:p>
          <w:p w14:paraId="1DC3CB57" w14:textId="6C49AF25" w:rsidR="00544930" w:rsidRDefault="00544930" w:rsidP="00544930">
            <w:pPr>
              <w:pStyle w:val="ListParagraph"/>
              <w:numPr>
                <w:ilvl w:val="0"/>
                <w:numId w:val="16"/>
              </w:numPr>
            </w:pPr>
            <w:r>
              <w:t xml:space="preserve">Team/Grade level notes with student data and strategies provided </w:t>
            </w:r>
          </w:p>
          <w:p w14:paraId="77AC1344" w14:textId="77777777" w:rsidR="00544930" w:rsidRDefault="00544930" w:rsidP="00544930">
            <w:pPr>
              <w:pStyle w:val="ListParagraph"/>
              <w:numPr>
                <w:ilvl w:val="0"/>
                <w:numId w:val="16"/>
              </w:numPr>
            </w:pPr>
            <w:r>
              <w:t xml:space="preserve">Classroom observations focused on Tier 1 and Tier 2 instruction </w:t>
            </w:r>
          </w:p>
          <w:p w14:paraId="28D9E33B" w14:textId="1F6C0840" w:rsidR="00544930" w:rsidRDefault="00544930" w:rsidP="00544930">
            <w:pPr>
              <w:pStyle w:val="ListParagraph"/>
              <w:numPr>
                <w:ilvl w:val="0"/>
                <w:numId w:val="16"/>
              </w:numPr>
            </w:pPr>
            <w:r>
              <w:t xml:space="preserve"> 4-6 week cycles PLC and Data Teams work (plan, instruct, assess, next steps) </w:t>
            </w:r>
          </w:p>
          <w:p w14:paraId="732E8209" w14:textId="301A2734" w:rsidR="00544930" w:rsidRDefault="00544930" w:rsidP="00544930">
            <w:pPr>
              <w:pStyle w:val="ListParagraph"/>
              <w:numPr>
                <w:ilvl w:val="0"/>
                <w:numId w:val="16"/>
              </w:numPr>
            </w:pPr>
            <w:r>
              <w:t>Parent communication-midterms required due to change in report card timelines</w:t>
            </w:r>
          </w:p>
          <w:p w14:paraId="5209B1B9" w14:textId="41CF069C" w:rsidR="00544930" w:rsidRDefault="00544930" w:rsidP="00544930">
            <w:pPr>
              <w:pStyle w:val="ListParagraph"/>
              <w:numPr>
                <w:ilvl w:val="0"/>
                <w:numId w:val="16"/>
              </w:numPr>
            </w:pPr>
            <w:r>
              <w:t xml:space="preserve">Instructional Walk Throughs </w:t>
            </w:r>
          </w:p>
          <w:p w14:paraId="20934AC4" w14:textId="51D6EF1E" w:rsidR="00544930" w:rsidRDefault="00544930" w:rsidP="00544930">
            <w:pPr>
              <w:pStyle w:val="ListParagraph"/>
              <w:numPr>
                <w:ilvl w:val="0"/>
                <w:numId w:val="16"/>
              </w:numPr>
            </w:pPr>
            <w:r>
              <w:t xml:space="preserve">Monthly/Trimester Skyward Attendance Reports </w:t>
            </w:r>
          </w:p>
          <w:p w14:paraId="01DDBF67" w14:textId="23215C19" w:rsidR="00A57BB0" w:rsidRPr="00544930" w:rsidRDefault="00544930" w:rsidP="00544930">
            <w:pPr>
              <w:pStyle w:val="ListParagraph"/>
              <w:numPr>
                <w:ilvl w:val="0"/>
                <w:numId w:val="16"/>
              </w:numPr>
              <w:rPr>
                <w:rFonts w:cstheme="minorHAnsi"/>
                <w:bCs/>
                <w:sz w:val="24"/>
                <w:szCs w:val="24"/>
              </w:rPr>
            </w:pPr>
            <w:r>
              <w:t xml:space="preserve">SBA For grades 3-5, </w:t>
            </w:r>
            <w:proofErr w:type="spellStart"/>
            <w:r>
              <w:t>Acadience</w:t>
            </w:r>
            <w:proofErr w:type="spellEnd"/>
            <w:r>
              <w:t>, NWEA Map student and grade level results</w:t>
            </w:r>
          </w:p>
          <w:p w14:paraId="51622587" w14:textId="77777777" w:rsidR="00734926" w:rsidRPr="00304888" w:rsidRDefault="00734926" w:rsidP="00E876E9">
            <w:pPr>
              <w:rPr>
                <w:rFonts w:cstheme="minorHAnsi"/>
                <w:bCs/>
                <w:sz w:val="24"/>
                <w:szCs w:val="24"/>
              </w:rPr>
            </w:pPr>
          </w:p>
        </w:tc>
      </w:tr>
    </w:tbl>
    <w:p w14:paraId="505C6125" w14:textId="17CC3312" w:rsidR="00A860A6" w:rsidRDefault="00A860A6">
      <w:pPr>
        <w:rPr>
          <w:rFonts w:ascii="Georgia" w:hAnsi="Georgia"/>
          <w:b/>
          <w:sz w:val="32"/>
          <w:szCs w:val="32"/>
        </w:rPr>
        <w:sectPr w:rsidR="00A860A6" w:rsidSect="0081678A">
          <w:pgSz w:w="12240" w:h="15840"/>
          <w:pgMar w:top="1080" w:right="720" w:bottom="720" w:left="720" w:header="720" w:footer="720" w:gutter="0"/>
          <w:cols w:space="720"/>
        </w:sectPr>
      </w:pPr>
    </w:p>
    <w:p w14:paraId="03079F23" w14:textId="77777777" w:rsidR="007E0601" w:rsidRPr="00647FC4" w:rsidRDefault="007E0601" w:rsidP="00734926">
      <w:pPr>
        <w:pStyle w:val="BodyText"/>
      </w:pPr>
      <w:r>
        <w:lastRenderedPageBreak/>
        <w:t>Component 3:</w:t>
      </w:r>
      <w:r w:rsidRPr="00647FC4">
        <w:t xml:space="preserve"> §1114(b) (</w:t>
      </w:r>
      <w:r>
        <w:t>7</w:t>
      </w:r>
      <w:r w:rsidRPr="00647FC4">
        <w:t>)</w:t>
      </w:r>
      <w:r>
        <w:t>(A)(ii)</w:t>
      </w:r>
      <w:r w:rsidRPr="00647FC4">
        <w:t>:</w:t>
      </w:r>
    </w:p>
    <w:p w14:paraId="5670BB42" w14:textId="77777777" w:rsidR="007E0601" w:rsidRDefault="007E0601" w:rsidP="00E40D43">
      <w:pPr>
        <w:rPr>
          <w:rFonts w:ascii="Georgia" w:hAnsi="Georgia"/>
          <w:b/>
          <w:sz w:val="24"/>
        </w:rPr>
      </w:pPr>
    </w:p>
    <w:p w14:paraId="3DCCC000" w14:textId="77777777" w:rsidR="00E40D43" w:rsidRPr="00734926" w:rsidRDefault="00E40D43" w:rsidP="00E40D43">
      <w:pPr>
        <w:rPr>
          <w:rFonts w:cstheme="minorHAnsi"/>
          <w:sz w:val="24"/>
          <w:highlight w:val="yellow"/>
        </w:rPr>
      </w:pPr>
      <w:r w:rsidRPr="00734926">
        <w:rPr>
          <w:rFonts w:cstheme="minorHAnsi"/>
          <w:b/>
          <w:sz w:val="24"/>
        </w:rPr>
        <w:t>Provide a description</w:t>
      </w:r>
      <w:r w:rsidRPr="00734926">
        <w:rPr>
          <w:rFonts w:cstheme="minorHAnsi"/>
          <w:sz w:val="24"/>
        </w:rPr>
        <w:t xml:space="preserve"> of schoolwide reform strategies</w:t>
      </w:r>
      <w:r w:rsidR="00A24987" w:rsidRPr="00734926">
        <w:rPr>
          <w:rFonts w:cstheme="minorHAnsi"/>
          <w:sz w:val="24"/>
        </w:rPr>
        <w:t xml:space="preserve"> being implemented</w:t>
      </w:r>
      <w:r w:rsidRPr="00734926">
        <w:rPr>
          <w:rFonts w:cstheme="minorHAnsi"/>
          <w:sz w:val="24"/>
        </w:rPr>
        <w:t xml:space="preserve"> that: </w:t>
      </w:r>
      <w:r w:rsidRPr="00734926">
        <w:rPr>
          <w:rFonts w:cstheme="minorHAnsi"/>
          <w:b/>
          <w:sz w:val="24"/>
        </w:rPr>
        <w:t>1)</w:t>
      </w:r>
      <w:r w:rsidRPr="00734926">
        <w:rPr>
          <w:rFonts w:cstheme="minorHAnsi"/>
          <w:sz w:val="24"/>
        </w:rPr>
        <w:t xml:space="preserve"> use methods and instructional strategies that strengthen the academic program in the school; </w:t>
      </w:r>
      <w:r w:rsidRPr="00734926">
        <w:rPr>
          <w:rFonts w:cstheme="minorHAnsi"/>
          <w:b/>
          <w:sz w:val="24"/>
        </w:rPr>
        <w:t>2)</w:t>
      </w:r>
      <w:r w:rsidRPr="00734926">
        <w:rPr>
          <w:rFonts w:cstheme="minorHAnsi"/>
          <w:sz w:val="24"/>
        </w:rPr>
        <w:t xml:space="preserve"> increase the amount and quality of learning time; </w:t>
      </w:r>
      <w:r w:rsidRPr="00734926">
        <w:rPr>
          <w:rFonts w:cstheme="minorHAnsi"/>
          <w:b/>
          <w:sz w:val="24"/>
        </w:rPr>
        <w:t>and</w:t>
      </w:r>
      <w:r w:rsidRPr="00734926">
        <w:rPr>
          <w:rFonts w:cstheme="minorHAnsi"/>
          <w:sz w:val="24"/>
        </w:rPr>
        <w:t xml:space="preserve"> </w:t>
      </w:r>
      <w:r w:rsidRPr="00734926">
        <w:rPr>
          <w:rFonts w:cstheme="minorHAnsi"/>
          <w:b/>
          <w:sz w:val="24"/>
        </w:rPr>
        <w:t>3)</w:t>
      </w:r>
      <w:r w:rsidRPr="00734926">
        <w:rPr>
          <w:rFonts w:cstheme="minorHAnsi"/>
          <w:sz w:val="24"/>
        </w:rPr>
        <w:t xml:space="preserve"> help provide an enriched and accelerated curriculum, which may include programs, activities, and courses necessary to provide a well-rounded education.</w:t>
      </w:r>
    </w:p>
    <w:p w14:paraId="72EE957E" w14:textId="77777777" w:rsidR="00E40D43" w:rsidRPr="00734926" w:rsidRDefault="00E40D43" w:rsidP="00E40D43">
      <w:pPr>
        <w:rPr>
          <w:rFonts w:cstheme="minorHAnsi"/>
          <w:sz w:val="24"/>
        </w:rPr>
      </w:pPr>
    </w:p>
    <w:p w14:paraId="2AF5DD4E" w14:textId="77777777" w:rsidR="006A0C9C" w:rsidRPr="008B6B7E" w:rsidRDefault="00734926" w:rsidP="006A0C9C">
      <w:pPr>
        <w:widowControl/>
        <w:ind w:left="720"/>
        <w:rPr>
          <w:rFonts w:cstheme="minorHAnsi"/>
          <w:sz w:val="24"/>
          <w:szCs w:val="24"/>
        </w:rPr>
      </w:pPr>
      <w:r w:rsidRPr="00734926">
        <w:rPr>
          <w:rFonts w:eastAsia="Times New Roman" w:cstheme="minorHAnsi"/>
          <w:sz w:val="24"/>
          <w:szCs w:val="24"/>
        </w:rPr>
        <w:t xml:space="preserve">NOTE: If federal funds will be used to provide food for family engagement activities the school MUST include why it is necessary and reasonable to do this in the Schoolwide plan. </w:t>
      </w:r>
      <w:r w:rsidRPr="00734926">
        <w:rPr>
          <w:rFonts w:cstheme="minorHAnsi"/>
          <w:sz w:val="24"/>
          <w:szCs w:val="24"/>
        </w:rPr>
        <w:t xml:space="preserve">If providing food removes a barrier to involving parents and family members in the education of their children and can </w:t>
      </w:r>
      <w:r>
        <w:rPr>
          <w:rFonts w:cstheme="minorHAnsi"/>
          <w:sz w:val="24"/>
          <w:szCs w:val="24"/>
        </w:rPr>
        <w:t xml:space="preserve">be </w:t>
      </w:r>
      <w:r w:rsidRPr="00734926">
        <w:rPr>
          <w:rFonts w:cstheme="minorHAnsi"/>
          <w:sz w:val="24"/>
          <w:szCs w:val="24"/>
        </w:rPr>
        <w:t>justif</w:t>
      </w:r>
      <w:r>
        <w:rPr>
          <w:rFonts w:cstheme="minorHAnsi"/>
          <w:sz w:val="24"/>
          <w:szCs w:val="24"/>
        </w:rPr>
        <w:t xml:space="preserve">ied, </w:t>
      </w:r>
      <w:r w:rsidRPr="00734926">
        <w:rPr>
          <w:rFonts w:cstheme="minorHAnsi"/>
          <w:sz w:val="24"/>
          <w:szCs w:val="24"/>
        </w:rPr>
        <w:t xml:space="preserve">then it is reasonable and necessary.  </w:t>
      </w:r>
      <w:r w:rsidR="006A0C9C" w:rsidRPr="008B6B7E">
        <w:rPr>
          <w:rFonts w:cstheme="minorHAnsi"/>
          <w:sz w:val="24"/>
          <w:szCs w:val="24"/>
        </w:rPr>
        <w:t>The burden of proof is on the district to justify these expenditures.</w:t>
      </w:r>
    </w:p>
    <w:p w14:paraId="39341406" w14:textId="77777777" w:rsidR="001E255C" w:rsidRPr="00734926" w:rsidRDefault="001E255C" w:rsidP="00E40D43">
      <w:pPr>
        <w:rPr>
          <w:rFonts w:cstheme="minorHAnsi"/>
          <w:sz w:val="24"/>
        </w:rPr>
      </w:pPr>
    </w:p>
    <w:p w14:paraId="3DD65F34" w14:textId="77777777" w:rsidR="00E40D43" w:rsidRPr="00734926" w:rsidRDefault="00E40D43">
      <w:pPr>
        <w:spacing w:line="200" w:lineRule="atLeast"/>
        <w:ind w:left="119"/>
        <w:rPr>
          <w:rFonts w:eastAsia="Arial"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10790"/>
      </w:tblGrid>
      <w:tr w:rsidR="00734926" w14:paraId="608F6BAA" w14:textId="77777777" w:rsidTr="00E876E9">
        <w:tc>
          <w:tcPr>
            <w:tcW w:w="10790" w:type="dxa"/>
            <w:tcBorders>
              <w:top w:val="nil"/>
              <w:left w:val="nil"/>
              <w:bottom w:val="single" w:sz="4" w:space="0" w:color="auto"/>
              <w:right w:val="nil"/>
            </w:tcBorders>
          </w:tcPr>
          <w:p w14:paraId="61ED1D71" w14:textId="77777777" w:rsidR="00734926" w:rsidRDefault="00734926" w:rsidP="00E876E9">
            <w:pPr>
              <w:rPr>
                <w:rFonts w:cstheme="minorHAnsi"/>
                <w:b/>
                <w:sz w:val="24"/>
                <w:szCs w:val="24"/>
              </w:rPr>
            </w:pPr>
          </w:p>
        </w:tc>
      </w:tr>
      <w:tr w:rsidR="00734926" w14:paraId="3681043A" w14:textId="77777777" w:rsidTr="00E876E9">
        <w:tc>
          <w:tcPr>
            <w:tcW w:w="10790" w:type="dxa"/>
            <w:tcBorders>
              <w:top w:val="single" w:sz="4" w:space="0" w:color="auto"/>
              <w:bottom w:val="nil"/>
            </w:tcBorders>
          </w:tcPr>
          <w:p w14:paraId="79224879" w14:textId="6C14A295" w:rsidR="00734926" w:rsidRDefault="00734926" w:rsidP="00E876E9">
            <w:pPr>
              <w:rPr>
                <w:rFonts w:cstheme="minorHAnsi"/>
                <w:bCs/>
                <w:sz w:val="24"/>
                <w:szCs w:val="24"/>
              </w:rPr>
            </w:pPr>
            <w:r>
              <w:rPr>
                <w:rFonts w:cstheme="minorHAnsi"/>
                <w:b/>
                <w:sz w:val="24"/>
                <w:szCs w:val="24"/>
              </w:rPr>
              <w:t>Narrative:</w:t>
            </w:r>
            <w:r w:rsidR="00F45DAD">
              <w:rPr>
                <w:rFonts w:cstheme="minorHAnsi"/>
                <w:bCs/>
                <w:sz w:val="24"/>
                <w:szCs w:val="24"/>
              </w:rPr>
              <w:t xml:space="preserve"> </w:t>
            </w:r>
          </w:p>
          <w:p w14:paraId="15A4497E" w14:textId="5AD7A457" w:rsidR="00B127AD" w:rsidRDefault="002D4A78" w:rsidP="0033772D">
            <w:pPr>
              <w:rPr>
                <w:rFonts w:cstheme="minorHAnsi"/>
                <w:bCs/>
                <w:sz w:val="24"/>
                <w:szCs w:val="24"/>
              </w:rPr>
            </w:pPr>
            <w:r>
              <w:rPr>
                <w:rFonts w:cstheme="minorHAnsi"/>
                <w:bCs/>
                <w:sz w:val="24"/>
                <w:szCs w:val="24"/>
              </w:rPr>
              <w:t>For those students</w:t>
            </w:r>
            <w:r w:rsidR="0033772D">
              <w:rPr>
                <w:rFonts w:cstheme="minorHAnsi"/>
                <w:bCs/>
                <w:sz w:val="24"/>
                <w:szCs w:val="24"/>
              </w:rPr>
              <w:t xml:space="preserve"> most at risk RVE provides both academic and behavior support</w:t>
            </w:r>
            <w:r w:rsidR="00B11A42">
              <w:rPr>
                <w:rFonts w:cstheme="minorHAnsi"/>
                <w:bCs/>
                <w:sz w:val="24"/>
                <w:szCs w:val="24"/>
              </w:rPr>
              <w:t xml:space="preserve"> through the following strategies and interventions</w:t>
            </w:r>
            <w:r w:rsidR="003A1111">
              <w:rPr>
                <w:rFonts w:cstheme="minorHAnsi"/>
                <w:bCs/>
                <w:sz w:val="24"/>
                <w:szCs w:val="24"/>
              </w:rPr>
              <w:t>.</w:t>
            </w:r>
          </w:p>
          <w:p w14:paraId="6390066E" w14:textId="77777777" w:rsidR="00B127AD" w:rsidRDefault="00B127AD" w:rsidP="0033772D">
            <w:pPr>
              <w:rPr>
                <w:rFonts w:cstheme="minorHAnsi"/>
                <w:b/>
                <w:u w:val="single"/>
              </w:rPr>
            </w:pPr>
          </w:p>
          <w:p w14:paraId="65026444" w14:textId="3902D377" w:rsidR="0033772D" w:rsidRDefault="0033772D" w:rsidP="0033772D">
            <w:pPr>
              <w:rPr>
                <w:rFonts w:cstheme="minorHAnsi"/>
                <w:b/>
                <w:u w:val="single"/>
              </w:rPr>
            </w:pPr>
            <w:r w:rsidRPr="00840665">
              <w:rPr>
                <w:rFonts w:cstheme="minorHAnsi"/>
                <w:b/>
                <w:u w:val="single"/>
              </w:rPr>
              <w:t>Interventions for students</w:t>
            </w:r>
            <w:r w:rsidR="00AD7849">
              <w:rPr>
                <w:rFonts w:cstheme="minorHAnsi"/>
                <w:b/>
                <w:u w:val="single"/>
              </w:rPr>
              <w:t>-Non Academic</w:t>
            </w:r>
          </w:p>
          <w:p w14:paraId="27D5EFDC" w14:textId="71009DB5" w:rsidR="00120D80" w:rsidRPr="00857FC2" w:rsidRDefault="00120D80" w:rsidP="00857FC2">
            <w:pPr>
              <w:pStyle w:val="ListParagraph"/>
              <w:numPr>
                <w:ilvl w:val="0"/>
                <w:numId w:val="30"/>
              </w:numPr>
              <w:rPr>
                <w:rFonts w:cstheme="minorHAnsi"/>
                <w:bCs/>
              </w:rPr>
            </w:pPr>
            <w:r w:rsidRPr="00857FC2">
              <w:rPr>
                <w:rFonts w:cstheme="minorHAnsi"/>
                <w:bCs/>
              </w:rPr>
              <w:t>Whole Child team meet</w:t>
            </w:r>
            <w:r w:rsidR="00DA6C2D" w:rsidRPr="00857FC2">
              <w:rPr>
                <w:rFonts w:cstheme="minorHAnsi"/>
                <w:bCs/>
              </w:rPr>
              <w:t>s</w:t>
            </w:r>
            <w:r w:rsidRPr="00857FC2">
              <w:rPr>
                <w:rFonts w:cstheme="minorHAnsi"/>
                <w:bCs/>
              </w:rPr>
              <w:t xml:space="preserve"> weekly to review case by case attendance, behavior referrals</w:t>
            </w:r>
            <w:r w:rsidR="00DA6C2D" w:rsidRPr="00857FC2">
              <w:rPr>
                <w:rFonts w:cstheme="minorHAnsi"/>
                <w:bCs/>
              </w:rPr>
              <w:t>, nurse office visits, and teacher recommendations for student concerns. Strategies are developed for staff members</w:t>
            </w:r>
            <w:r w:rsidR="00857FC2" w:rsidRPr="00857FC2">
              <w:rPr>
                <w:rFonts w:cstheme="minorHAnsi"/>
                <w:bCs/>
              </w:rPr>
              <w:t xml:space="preserve"> </w:t>
            </w:r>
          </w:p>
          <w:p w14:paraId="39B55F83" w14:textId="01A4CA58" w:rsidR="00857FC2" w:rsidRPr="00857FC2" w:rsidRDefault="00857FC2" w:rsidP="00857FC2">
            <w:pPr>
              <w:pStyle w:val="ListParagraph"/>
              <w:numPr>
                <w:ilvl w:val="0"/>
                <w:numId w:val="30"/>
              </w:numPr>
              <w:rPr>
                <w:rFonts w:cstheme="minorHAnsi"/>
                <w:bCs/>
              </w:rPr>
            </w:pPr>
            <w:r w:rsidRPr="00857FC2">
              <w:rPr>
                <w:rFonts w:cstheme="minorHAnsi"/>
                <w:bCs/>
              </w:rPr>
              <w:t>Counseling services provided through RCAS counselor with whole class instruction and small groups</w:t>
            </w:r>
          </w:p>
          <w:p w14:paraId="727D11F3" w14:textId="3ADFA658" w:rsidR="00857FC2" w:rsidRPr="00857FC2" w:rsidRDefault="00857FC2" w:rsidP="00857FC2">
            <w:pPr>
              <w:pStyle w:val="ListParagraph"/>
              <w:numPr>
                <w:ilvl w:val="0"/>
                <w:numId w:val="30"/>
              </w:numPr>
              <w:rPr>
                <w:rFonts w:cstheme="minorHAnsi"/>
                <w:bCs/>
              </w:rPr>
            </w:pPr>
            <w:r w:rsidRPr="00857FC2">
              <w:rPr>
                <w:rFonts w:cstheme="minorHAnsi"/>
                <w:bCs/>
              </w:rPr>
              <w:t>BMS Counselor on site per team recommendation and family request</w:t>
            </w:r>
          </w:p>
          <w:p w14:paraId="0385C1B6" w14:textId="2A7F7C21" w:rsidR="00857FC2" w:rsidRDefault="00857FC2" w:rsidP="00857FC2">
            <w:pPr>
              <w:pStyle w:val="ListParagraph"/>
              <w:numPr>
                <w:ilvl w:val="0"/>
                <w:numId w:val="30"/>
              </w:numPr>
              <w:rPr>
                <w:rFonts w:cstheme="minorHAnsi"/>
                <w:bCs/>
              </w:rPr>
            </w:pPr>
            <w:r w:rsidRPr="00857FC2">
              <w:rPr>
                <w:rFonts w:cstheme="minorHAnsi"/>
                <w:bCs/>
              </w:rPr>
              <w:t>Administrative team works with RCAS Truancy office for referrals and family and student support in area of attendance</w:t>
            </w:r>
          </w:p>
          <w:p w14:paraId="61995BDE" w14:textId="3151A772" w:rsidR="009B7F30" w:rsidRDefault="009B7F30" w:rsidP="00857FC2">
            <w:pPr>
              <w:pStyle w:val="ListParagraph"/>
              <w:numPr>
                <w:ilvl w:val="0"/>
                <w:numId w:val="30"/>
              </w:numPr>
              <w:rPr>
                <w:rFonts w:cstheme="minorHAnsi"/>
                <w:bCs/>
              </w:rPr>
            </w:pPr>
            <w:r>
              <w:rPr>
                <w:rFonts w:cstheme="minorHAnsi"/>
                <w:bCs/>
              </w:rPr>
              <w:t xml:space="preserve">A tiered intervention support framework </w:t>
            </w:r>
            <w:r w:rsidR="00D74154">
              <w:rPr>
                <w:rFonts w:cstheme="minorHAnsi"/>
                <w:bCs/>
              </w:rPr>
              <w:t xml:space="preserve">for behavior is provided by RCAS and utilized by Intervention Strategist staff to guide teachers and families through the tiered system. </w:t>
            </w:r>
          </w:p>
          <w:p w14:paraId="7FD16C84" w14:textId="77777777" w:rsidR="00857FC2" w:rsidRPr="00857FC2" w:rsidRDefault="00857FC2" w:rsidP="00857FC2">
            <w:pPr>
              <w:pStyle w:val="ListParagraph"/>
              <w:ind w:left="720"/>
              <w:rPr>
                <w:rFonts w:cstheme="minorHAnsi"/>
                <w:bCs/>
              </w:rPr>
            </w:pPr>
          </w:p>
          <w:p w14:paraId="66F099C0" w14:textId="6CE7256A" w:rsidR="0033772D" w:rsidRPr="00857FC2" w:rsidRDefault="00857FC2" w:rsidP="0033772D">
            <w:pPr>
              <w:rPr>
                <w:rFonts w:cstheme="minorHAnsi"/>
                <w:b/>
                <w:u w:val="single"/>
              </w:rPr>
            </w:pPr>
            <w:r w:rsidRPr="00857FC2">
              <w:rPr>
                <w:rFonts w:cstheme="minorHAnsi"/>
                <w:b/>
                <w:u w:val="single"/>
              </w:rPr>
              <w:t>Academic At-Risk</w:t>
            </w:r>
          </w:p>
          <w:p w14:paraId="3747540F" w14:textId="77777777" w:rsidR="0033772D" w:rsidRPr="00E96A21" w:rsidRDefault="0033772D" w:rsidP="0033772D">
            <w:pPr>
              <w:rPr>
                <w:rFonts w:cstheme="minorHAnsi"/>
                <w:bCs/>
              </w:rPr>
            </w:pPr>
            <w:r>
              <w:t xml:space="preserve">RCAS Tiered Intervention Process Students who are not making the expected growth go through an </w:t>
            </w:r>
            <w:proofErr w:type="spellStart"/>
            <w:r>
              <w:t>Rti</w:t>
            </w:r>
            <w:proofErr w:type="spellEnd"/>
            <w:r>
              <w:t xml:space="preserve"> process. The first intervention is Core Instruction within every classroom. Teachers will focus on high quality classroom instruction. Using assessments, learners who do not make adequate progress will receive a Strategic Intervention. Strategic Intervention services include direct instruction with a teacher to student ratio of 1 to 8 with a highly qualified teacher, and learners who continue to struggle will move to an Intensive Intervention with a 1 to 3 ratio. Staff supporting the RTI process and interventions include 3 FTE intervention strategist and 1 FTE Paraprofessional. </w:t>
            </w:r>
          </w:p>
          <w:p w14:paraId="78F2EC73" w14:textId="4670A036" w:rsidR="002D4A78" w:rsidRPr="00F45DAD" w:rsidRDefault="002D4A78" w:rsidP="00E876E9">
            <w:pPr>
              <w:rPr>
                <w:rFonts w:cstheme="minorHAnsi"/>
                <w:bCs/>
                <w:sz w:val="24"/>
                <w:szCs w:val="24"/>
              </w:rPr>
            </w:pPr>
          </w:p>
          <w:p w14:paraId="47C2356A" w14:textId="1E50DCCE" w:rsidR="00E7517E" w:rsidRDefault="00E7517E" w:rsidP="00E876E9">
            <w:r>
              <w:t>ELA</w:t>
            </w:r>
            <w:r w:rsidR="00544930">
              <w:t xml:space="preserve"> Strategies</w:t>
            </w:r>
          </w:p>
          <w:p w14:paraId="7C6B0CDD" w14:textId="38A73645" w:rsidR="00E7517E" w:rsidRDefault="00544930" w:rsidP="00E7517E">
            <w:pPr>
              <w:pStyle w:val="ListParagraph"/>
              <w:numPr>
                <w:ilvl w:val="0"/>
                <w:numId w:val="20"/>
              </w:numPr>
            </w:pPr>
            <w:r>
              <w:t xml:space="preserve">Explicit Instruction for Tier 1 </w:t>
            </w:r>
          </w:p>
          <w:p w14:paraId="01D9C060" w14:textId="4AE23E14" w:rsidR="00E7517E" w:rsidRDefault="00E7517E" w:rsidP="00E7517E">
            <w:pPr>
              <w:pStyle w:val="ListParagraph"/>
              <w:numPr>
                <w:ilvl w:val="0"/>
                <w:numId w:val="20"/>
              </w:numPr>
            </w:pPr>
            <w:r>
              <w:t>Increase in quantity and variety of OTR’s (opportunities to respond)</w:t>
            </w:r>
          </w:p>
          <w:p w14:paraId="647470C9" w14:textId="471C18E8" w:rsidR="00E7517E" w:rsidRDefault="00E7517E" w:rsidP="00E7517E">
            <w:pPr>
              <w:pStyle w:val="ListParagraph"/>
              <w:numPr>
                <w:ilvl w:val="0"/>
                <w:numId w:val="20"/>
              </w:numPr>
            </w:pPr>
            <w:r>
              <w:t>Implementation with fidelity and sharing of learning targets/criteria for success/why of learning with students in multiple ways</w:t>
            </w:r>
          </w:p>
          <w:p w14:paraId="7CA7C870" w14:textId="664057A7" w:rsidR="00E7517E" w:rsidRDefault="00544930" w:rsidP="00E7517E">
            <w:pPr>
              <w:pStyle w:val="ListParagraph"/>
              <w:numPr>
                <w:ilvl w:val="0"/>
                <w:numId w:val="20"/>
              </w:numPr>
            </w:pPr>
            <w:r>
              <w:t xml:space="preserve">Student goal setting and monitoring progress as an instructional strategy  </w:t>
            </w:r>
          </w:p>
          <w:p w14:paraId="5637569B" w14:textId="4D6F8F83" w:rsidR="00E7517E" w:rsidRDefault="00544930" w:rsidP="00E7517E">
            <w:pPr>
              <w:pStyle w:val="ListParagraph"/>
              <w:numPr>
                <w:ilvl w:val="0"/>
                <w:numId w:val="20"/>
              </w:numPr>
            </w:pPr>
            <w:r>
              <w:t xml:space="preserve">Data analysis and collaborative planning time for Tier 1 and Tier 2 Instruction </w:t>
            </w:r>
          </w:p>
          <w:p w14:paraId="0BAB443A" w14:textId="6DF07004" w:rsidR="00E7517E" w:rsidRDefault="00544930" w:rsidP="00E7517E">
            <w:pPr>
              <w:pStyle w:val="ListParagraph"/>
              <w:numPr>
                <w:ilvl w:val="0"/>
                <w:numId w:val="20"/>
              </w:numPr>
            </w:pPr>
            <w:r>
              <w:t xml:space="preserve">Master schedule that provides all grades with reading workshop and Tier 2 Win time </w:t>
            </w:r>
          </w:p>
          <w:p w14:paraId="7A4E7B9F" w14:textId="19BDB4D7" w:rsidR="00E7517E" w:rsidRDefault="00544930" w:rsidP="00E7517E">
            <w:pPr>
              <w:pStyle w:val="ListParagraph"/>
              <w:numPr>
                <w:ilvl w:val="0"/>
                <w:numId w:val="20"/>
              </w:numPr>
            </w:pPr>
            <w:r>
              <w:t>RTI intervention screening, process and small group intervention</w:t>
            </w:r>
            <w:r w:rsidR="00D005FF">
              <w:t>-following of RCAS RTI process for levels of intervention and referral to special education when necessary</w:t>
            </w:r>
          </w:p>
          <w:p w14:paraId="4695DB47" w14:textId="77777777" w:rsidR="00E7517E" w:rsidRDefault="00E7517E" w:rsidP="00E876E9"/>
          <w:p w14:paraId="60A49A10" w14:textId="77777777" w:rsidR="00D005FF" w:rsidRDefault="00D005FF" w:rsidP="00E876E9"/>
          <w:p w14:paraId="73D07706" w14:textId="394329BA" w:rsidR="00E7517E" w:rsidRDefault="00544930" w:rsidP="00E876E9">
            <w:r>
              <w:lastRenderedPageBreak/>
              <w:t xml:space="preserve">Math Strategies </w:t>
            </w:r>
          </w:p>
          <w:p w14:paraId="1B17497E" w14:textId="2373E1AF" w:rsidR="00E7517E" w:rsidRDefault="00544930" w:rsidP="00E7517E">
            <w:pPr>
              <w:pStyle w:val="ListParagraph"/>
              <w:numPr>
                <w:ilvl w:val="0"/>
                <w:numId w:val="20"/>
              </w:numPr>
            </w:pPr>
            <w:r>
              <w:t>Explicit Instruction for Tier 1</w:t>
            </w:r>
          </w:p>
          <w:p w14:paraId="04D7DF9A" w14:textId="77777777" w:rsidR="00E7517E" w:rsidRDefault="00E7517E" w:rsidP="00E7517E">
            <w:pPr>
              <w:pStyle w:val="ListParagraph"/>
              <w:numPr>
                <w:ilvl w:val="0"/>
                <w:numId w:val="20"/>
              </w:numPr>
            </w:pPr>
            <w:r>
              <w:t>Increase in quantity and variety of OTR’s (opportunities to respond)</w:t>
            </w:r>
          </w:p>
          <w:p w14:paraId="2FA5C088" w14:textId="3FA54978" w:rsidR="00E7517E" w:rsidRDefault="00E7517E" w:rsidP="00E7517E">
            <w:pPr>
              <w:pStyle w:val="ListParagraph"/>
              <w:numPr>
                <w:ilvl w:val="0"/>
                <w:numId w:val="20"/>
              </w:numPr>
            </w:pPr>
            <w:r>
              <w:t>Implementation with fidelity and sharing of learning targets/criteria for success/why of learning with students in multiple ways</w:t>
            </w:r>
          </w:p>
          <w:p w14:paraId="138FF2C7" w14:textId="09B1E55A" w:rsidR="00E7517E" w:rsidRDefault="00544930" w:rsidP="00E7517E">
            <w:pPr>
              <w:pStyle w:val="ListParagraph"/>
              <w:numPr>
                <w:ilvl w:val="0"/>
                <w:numId w:val="20"/>
              </w:numPr>
            </w:pPr>
            <w:r>
              <w:t>Differentiation for small groups in Tier 1 and Tier 2</w:t>
            </w:r>
          </w:p>
          <w:p w14:paraId="37FDA1F8" w14:textId="14866666" w:rsidR="00E7517E" w:rsidRDefault="00544930" w:rsidP="00E7517E">
            <w:pPr>
              <w:pStyle w:val="ListParagraph"/>
              <w:numPr>
                <w:ilvl w:val="0"/>
                <w:numId w:val="20"/>
              </w:numPr>
            </w:pPr>
            <w:r>
              <w:t xml:space="preserve">Data analysis and collaborative planning time for Tier 1 and Tier 2 Instruction </w:t>
            </w:r>
          </w:p>
          <w:p w14:paraId="3C417458" w14:textId="2A7A447A" w:rsidR="00E7517E" w:rsidRDefault="00544930" w:rsidP="00E7517E">
            <w:pPr>
              <w:pStyle w:val="ListParagraph"/>
              <w:numPr>
                <w:ilvl w:val="0"/>
                <w:numId w:val="20"/>
              </w:numPr>
            </w:pPr>
            <w:r>
              <w:t xml:space="preserve">Student Goal Setting and monitoring progress as an instructional strategy </w:t>
            </w:r>
          </w:p>
          <w:p w14:paraId="7DEB3C48" w14:textId="77777777" w:rsidR="00E7517E" w:rsidRDefault="00544930" w:rsidP="00E7517E">
            <w:pPr>
              <w:pStyle w:val="ListParagraph"/>
              <w:numPr>
                <w:ilvl w:val="0"/>
                <w:numId w:val="20"/>
              </w:numPr>
            </w:pPr>
            <w:r>
              <w:t xml:space="preserve">Implementation of Math Workshop components and Tier 1 and Tier 2 scheduled blocks in master schedule </w:t>
            </w:r>
          </w:p>
          <w:p w14:paraId="12672FE5" w14:textId="77777777" w:rsidR="00D005FF" w:rsidRDefault="00D005FF" w:rsidP="00D005FF">
            <w:pPr>
              <w:pStyle w:val="ListParagraph"/>
              <w:numPr>
                <w:ilvl w:val="0"/>
                <w:numId w:val="20"/>
              </w:numPr>
            </w:pPr>
            <w:r>
              <w:t>RTI intervention screening, process and small group intervention-following of RCAS RTI process for levels of intervention and referral to special education when necessary</w:t>
            </w:r>
          </w:p>
          <w:p w14:paraId="016B74A9" w14:textId="77777777" w:rsidR="00D005FF" w:rsidRDefault="00D005FF" w:rsidP="00D005FF">
            <w:pPr>
              <w:pStyle w:val="ListParagraph"/>
              <w:ind w:left="720"/>
            </w:pPr>
          </w:p>
          <w:p w14:paraId="742E83B0" w14:textId="77777777" w:rsidR="00D005FF" w:rsidRDefault="00D005FF" w:rsidP="00D005FF">
            <w:pPr>
              <w:pStyle w:val="ListParagraph"/>
              <w:ind w:left="720"/>
            </w:pPr>
          </w:p>
          <w:p w14:paraId="19F2035A" w14:textId="781DAA93" w:rsidR="00D005FF" w:rsidRDefault="00CA2373" w:rsidP="00D005FF">
            <w:r>
              <w:t>Preschool transitions occur with a schoolwide kindergarten screening held in late summer. Students receiving speech or IEP support are provided transition meetings upon entering kindergarten</w:t>
            </w:r>
          </w:p>
          <w:p w14:paraId="32F3D0D1" w14:textId="77777777" w:rsidR="00CA2373" w:rsidRDefault="00CA2373" w:rsidP="00D005FF"/>
          <w:p w14:paraId="5F78408C" w14:textId="0E646AED" w:rsidR="008D6BCA" w:rsidRDefault="00CA2373" w:rsidP="00D005FF">
            <w:r>
              <w:t>Professional development</w:t>
            </w:r>
            <w:r w:rsidR="00DF51B1">
              <w:t xml:space="preserve"> to</w:t>
            </w:r>
            <w:r>
              <w:t xml:space="preserve"> </w:t>
            </w:r>
            <w:r w:rsidR="008D6BCA">
              <w:t>increase collective efficacy by staff for working with at-risk students will utilize staff learning meetings, book studies, online modules and peer observation focused on the following:</w:t>
            </w:r>
          </w:p>
          <w:p w14:paraId="18815CED" w14:textId="7E8F9014" w:rsidR="008D6BCA" w:rsidRDefault="008D6BCA" w:rsidP="00C20144">
            <w:pPr>
              <w:pStyle w:val="ListParagraph"/>
              <w:numPr>
                <w:ilvl w:val="0"/>
                <w:numId w:val="31"/>
              </w:numPr>
            </w:pPr>
            <w:r>
              <w:t>Conscious Discipline classroom practices and trauma-informed practices</w:t>
            </w:r>
          </w:p>
          <w:p w14:paraId="3D5D25CF" w14:textId="2A6ABD77" w:rsidR="008D6BCA" w:rsidRDefault="00DF51B1" w:rsidP="00C20144">
            <w:pPr>
              <w:pStyle w:val="ListParagraph"/>
              <w:numPr>
                <w:ilvl w:val="0"/>
                <w:numId w:val="31"/>
              </w:numPr>
            </w:pPr>
            <w:r>
              <w:t>Tier 1 Behavior and Classroom management practices</w:t>
            </w:r>
          </w:p>
          <w:p w14:paraId="1B3FD6E0" w14:textId="6B9B62EE" w:rsidR="00C20144" w:rsidRDefault="00C20144" w:rsidP="00C20144">
            <w:pPr>
              <w:pStyle w:val="ListParagraph"/>
              <w:numPr>
                <w:ilvl w:val="0"/>
                <w:numId w:val="31"/>
              </w:numPr>
            </w:pPr>
            <w:r>
              <w:t xml:space="preserve">Differentiation of independent learning tasks that promote rigor </w:t>
            </w:r>
          </w:p>
          <w:p w14:paraId="20898798" w14:textId="77777777" w:rsidR="00DF51B1" w:rsidRDefault="00DF51B1" w:rsidP="00D005FF"/>
          <w:p w14:paraId="3343437E" w14:textId="3477CDDE" w:rsidR="00734926" w:rsidRPr="00D005FF" w:rsidRDefault="00734926" w:rsidP="00D005FF">
            <w:pPr>
              <w:rPr>
                <w:rFonts w:cstheme="minorHAnsi"/>
                <w:bCs/>
                <w:sz w:val="24"/>
                <w:szCs w:val="24"/>
              </w:rPr>
            </w:pPr>
          </w:p>
        </w:tc>
      </w:tr>
      <w:tr w:rsidR="00734926" w14:paraId="2B3DA823" w14:textId="77777777" w:rsidTr="00E876E9">
        <w:tc>
          <w:tcPr>
            <w:tcW w:w="10790" w:type="dxa"/>
            <w:tcBorders>
              <w:top w:val="nil"/>
              <w:bottom w:val="single" w:sz="4" w:space="0" w:color="auto"/>
            </w:tcBorders>
          </w:tcPr>
          <w:p w14:paraId="0E8BFB8A" w14:textId="77777777" w:rsidR="00734926" w:rsidRDefault="00734926" w:rsidP="00E876E9">
            <w:pPr>
              <w:rPr>
                <w:rFonts w:cstheme="minorHAnsi"/>
                <w:b/>
                <w:sz w:val="24"/>
                <w:szCs w:val="24"/>
              </w:rPr>
            </w:pPr>
          </w:p>
        </w:tc>
      </w:tr>
      <w:tr w:rsidR="00734926" w14:paraId="77C11E0E" w14:textId="77777777" w:rsidTr="00E876E9">
        <w:tc>
          <w:tcPr>
            <w:tcW w:w="10790" w:type="dxa"/>
            <w:tcBorders>
              <w:top w:val="single" w:sz="4" w:space="0" w:color="auto"/>
              <w:left w:val="nil"/>
              <w:bottom w:val="nil"/>
              <w:right w:val="nil"/>
            </w:tcBorders>
          </w:tcPr>
          <w:p w14:paraId="44E747FA" w14:textId="77777777" w:rsidR="00734926" w:rsidRPr="00734926" w:rsidRDefault="00734926" w:rsidP="00E876E9">
            <w:pPr>
              <w:rPr>
                <w:rFonts w:cstheme="minorHAnsi"/>
                <w:b/>
                <w:sz w:val="24"/>
              </w:rPr>
            </w:pPr>
          </w:p>
        </w:tc>
      </w:tr>
      <w:tr w:rsidR="00734926" w14:paraId="2C699422" w14:textId="77777777" w:rsidTr="00E876E9">
        <w:tc>
          <w:tcPr>
            <w:tcW w:w="10790" w:type="dxa"/>
            <w:tcBorders>
              <w:top w:val="nil"/>
              <w:left w:val="nil"/>
              <w:right w:val="nil"/>
            </w:tcBorders>
          </w:tcPr>
          <w:p w14:paraId="46AAEFEE" w14:textId="77777777" w:rsidR="00734926" w:rsidRDefault="00734926" w:rsidP="00E876E9">
            <w:pPr>
              <w:rPr>
                <w:rFonts w:cstheme="minorHAnsi"/>
                <w:sz w:val="24"/>
              </w:rPr>
            </w:pPr>
            <w:r w:rsidRPr="00734926">
              <w:rPr>
                <w:rFonts w:cstheme="minorHAnsi"/>
                <w:b/>
                <w:sz w:val="24"/>
              </w:rPr>
              <w:t xml:space="preserve">Include a description </w:t>
            </w:r>
            <w:r w:rsidRPr="00734926">
              <w:rPr>
                <w:rFonts w:cstheme="minorHAnsi"/>
                <w:sz w:val="24"/>
              </w:rPr>
              <w:t>of how the reform strategies will be evaluated for effectiveness.</w:t>
            </w:r>
            <w:r w:rsidRPr="00734926">
              <w:rPr>
                <w:rFonts w:cstheme="minorHAnsi"/>
                <w:b/>
                <w:sz w:val="24"/>
              </w:rPr>
              <w:t xml:space="preserve"> </w:t>
            </w:r>
            <w:r w:rsidRPr="00734926">
              <w:rPr>
                <w:rFonts w:cstheme="minorHAnsi"/>
                <w:sz w:val="24"/>
              </w:rPr>
              <w:t xml:space="preserve">Evidence-based research strategies are based on identified needs and designed to raise the achievement level of all students on content standards.  </w:t>
            </w:r>
          </w:p>
          <w:p w14:paraId="26C34638" w14:textId="77777777" w:rsidR="00734926" w:rsidRDefault="00734926" w:rsidP="00E876E9">
            <w:pPr>
              <w:rPr>
                <w:rFonts w:cstheme="minorHAnsi"/>
                <w:b/>
                <w:sz w:val="24"/>
                <w:szCs w:val="24"/>
              </w:rPr>
            </w:pPr>
          </w:p>
        </w:tc>
      </w:tr>
      <w:tr w:rsidR="00734926" w14:paraId="3ECEBF6E" w14:textId="77777777" w:rsidTr="00E876E9">
        <w:tc>
          <w:tcPr>
            <w:tcW w:w="10790" w:type="dxa"/>
          </w:tcPr>
          <w:p w14:paraId="6964A242" w14:textId="2E49207E" w:rsidR="00734926" w:rsidRPr="00577153" w:rsidRDefault="00734926" w:rsidP="00E876E9">
            <w:pPr>
              <w:rPr>
                <w:rFonts w:cstheme="minorHAnsi"/>
                <w:bCs/>
                <w:sz w:val="24"/>
                <w:szCs w:val="24"/>
              </w:rPr>
            </w:pPr>
            <w:r>
              <w:rPr>
                <w:rFonts w:cstheme="minorHAnsi"/>
                <w:b/>
                <w:sz w:val="24"/>
                <w:szCs w:val="24"/>
              </w:rPr>
              <w:t>Benchmark/Evaluations:</w:t>
            </w:r>
            <w:r w:rsidR="00577153">
              <w:rPr>
                <w:rFonts w:cstheme="minorHAnsi"/>
                <w:bCs/>
                <w:sz w:val="24"/>
                <w:szCs w:val="24"/>
              </w:rPr>
              <w:t xml:space="preserve"> </w:t>
            </w:r>
          </w:p>
          <w:p w14:paraId="1943EC3C" w14:textId="67BB58F7" w:rsidR="00840665" w:rsidRDefault="00840665" w:rsidP="00840665">
            <w:pPr>
              <w:pStyle w:val="ListParagraph"/>
              <w:numPr>
                <w:ilvl w:val="0"/>
                <w:numId w:val="22"/>
              </w:numPr>
            </w:pPr>
            <w:r>
              <w:t xml:space="preserve">Monitor and use of students’ data with MAP-NWEA, </w:t>
            </w:r>
            <w:proofErr w:type="spellStart"/>
            <w:r>
              <w:t>Acadience</w:t>
            </w:r>
            <w:proofErr w:type="spellEnd"/>
            <w:r>
              <w:t xml:space="preserve"> Math/Reading, diagnostic and progress monitoring,</w:t>
            </w:r>
            <w:r w:rsidR="00E7517E">
              <w:t xml:space="preserve"> and PLC common formative assessments and data cycles </w:t>
            </w:r>
          </w:p>
          <w:p w14:paraId="3B83D472" w14:textId="38790857" w:rsidR="00840665" w:rsidRDefault="00E7517E" w:rsidP="00840665">
            <w:pPr>
              <w:pStyle w:val="ListParagraph"/>
              <w:numPr>
                <w:ilvl w:val="0"/>
                <w:numId w:val="22"/>
              </w:numPr>
            </w:pPr>
            <w:r>
              <w:t xml:space="preserve">Whole Child Progress Monitoring and Student Data each semester </w:t>
            </w:r>
          </w:p>
          <w:p w14:paraId="74EA5443" w14:textId="77777777" w:rsidR="00840665" w:rsidRDefault="00E7517E" w:rsidP="00840665">
            <w:pPr>
              <w:pStyle w:val="ListParagraph"/>
              <w:numPr>
                <w:ilvl w:val="0"/>
                <w:numId w:val="22"/>
              </w:numPr>
            </w:pPr>
            <w:r>
              <w:t xml:space="preserve">Whole Child Weekly meetings focused on tiers and strategies of support </w:t>
            </w:r>
          </w:p>
          <w:p w14:paraId="1E81ACCA" w14:textId="099368EB" w:rsidR="00840665" w:rsidRDefault="00E7517E" w:rsidP="00840665">
            <w:pPr>
              <w:pStyle w:val="ListParagraph"/>
              <w:numPr>
                <w:ilvl w:val="0"/>
                <w:numId w:val="22"/>
              </w:numPr>
            </w:pPr>
            <w:r>
              <w:t xml:space="preserve">Attendance data compiled and shared with staff, students, families </w:t>
            </w:r>
          </w:p>
          <w:p w14:paraId="5A3E9FAA" w14:textId="12032F64" w:rsidR="00577153" w:rsidRPr="00FE003A" w:rsidRDefault="00E7517E" w:rsidP="00840665">
            <w:pPr>
              <w:pStyle w:val="ListParagraph"/>
              <w:numPr>
                <w:ilvl w:val="0"/>
                <w:numId w:val="22"/>
              </w:numPr>
              <w:rPr>
                <w:rFonts w:cstheme="minorHAnsi"/>
                <w:bCs/>
                <w:sz w:val="24"/>
                <w:szCs w:val="24"/>
              </w:rPr>
            </w:pPr>
            <w:r>
              <w:t>Qualitative surveys</w:t>
            </w:r>
            <w:r w:rsidR="00840665">
              <w:t xml:space="preserve"> from stakeholder</w:t>
            </w:r>
          </w:p>
          <w:p w14:paraId="07581E00" w14:textId="3687ACF6" w:rsidR="00FE003A" w:rsidRPr="00840665" w:rsidRDefault="00FE003A" w:rsidP="00840665">
            <w:pPr>
              <w:pStyle w:val="ListParagraph"/>
              <w:numPr>
                <w:ilvl w:val="0"/>
                <w:numId w:val="22"/>
              </w:numPr>
              <w:rPr>
                <w:rFonts w:cstheme="minorHAnsi"/>
                <w:bCs/>
                <w:sz w:val="24"/>
                <w:szCs w:val="24"/>
              </w:rPr>
            </w:pPr>
            <w:r>
              <w:rPr>
                <w:rFonts w:cstheme="minorHAnsi"/>
                <w:bCs/>
                <w:sz w:val="24"/>
                <w:szCs w:val="24"/>
              </w:rPr>
              <w:t>Behavior data</w:t>
            </w:r>
          </w:p>
          <w:p w14:paraId="54B1A9DF" w14:textId="77777777" w:rsidR="00734926" w:rsidRPr="00304888" w:rsidRDefault="00734926" w:rsidP="00E876E9">
            <w:pPr>
              <w:rPr>
                <w:rFonts w:cstheme="minorHAnsi"/>
                <w:bCs/>
                <w:sz w:val="24"/>
                <w:szCs w:val="24"/>
              </w:rPr>
            </w:pPr>
          </w:p>
        </w:tc>
      </w:tr>
    </w:tbl>
    <w:p w14:paraId="640F12BF" w14:textId="77777777" w:rsidR="00A860A6" w:rsidRPr="00734926" w:rsidRDefault="008101BF">
      <w:pPr>
        <w:rPr>
          <w:rFonts w:cstheme="minorHAnsi"/>
          <w:sz w:val="32"/>
          <w:szCs w:val="32"/>
        </w:rPr>
        <w:sectPr w:rsidR="00A860A6" w:rsidRPr="00734926" w:rsidSect="0081678A">
          <w:headerReference w:type="default" r:id="rId10"/>
          <w:pgSz w:w="12240" w:h="15840"/>
          <w:pgMar w:top="1080" w:right="720" w:bottom="720" w:left="720" w:header="720" w:footer="720" w:gutter="0"/>
          <w:cols w:space="720"/>
        </w:sectPr>
      </w:pPr>
      <w:r w:rsidRPr="00734926">
        <w:rPr>
          <w:rFonts w:cstheme="minorHAnsi"/>
          <w:sz w:val="32"/>
          <w:szCs w:val="32"/>
        </w:rPr>
        <w:br w:type="page"/>
      </w:r>
    </w:p>
    <w:p w14:paraId="314F26D1" w14:textId="77777777" w:rsidR="007E0601" w:rsidRPr="00EB40BE" w:rsidRDefault="007E0601" w:rsidP="00734926">
      <w:pPr>
        <w:pStyle w:val="BodyText"/>
      </w:pPr>
      <w:r>
        <w:lastRenderedPageBreak/>
        <w:t>Component 4:</w:t>
      </w:r>
      <w:r w:rsidRPr="00647FC4">
        <w:t xml:space="preserve"> §1114(b) (</w:t>
      </w:r>
      <w:r>
        <w:t>7</w:t>
      </w:r>
      <w:r w:rsidRPr="00647FC4">
        <w:t>)</w:t>
      </w:r>
      <w:r>
        <w:t>(A)(iii)</w:t>
      </w:r>
      <w:r w:rsidRPr="00647FC4">
        <w:t>:</w:t>
      </w:r>
    </w:p>
    <w:p w14:paraId="4490FC50" w14:textId="77777777" w:rsidR="00EB40BE" w:rsidRDefault="00EB40BE" w:rsidP="008101BF">
      <w:pPr>
        <w:rPr>
          <w:rFonts w:ascii="Georgia" w:hAnsi="Georgia"/>
          <w:sz w:val="24"/>
        </w:rPr>
      </w:pPr>
    </w:p>
    <w:p w14:paraId="092C617B" w14:textId="5146C107" w:rsidR="008101BF" w:rsidRPr="00734926" w:rsidRDefault="008101BF" w:rsidP="008101BF">
      <w:pPr>
        <w:rPr>
          <w:rFonts w:cstheme="minorHAnsi"/>
          <w:sz w:val="24"/>
        </w:rPr>
      </w:pPr>
      <w:r w:rsidRPr="00734926">
        <w:rPr>
          <w:rFonts w:cstheme="minorHAnsi"/>
          <w:b/>
          <w:sz w:val="24"/>
        </w:rPr>
        <w:t>Provide a description</w:t>
      </w:r>
      <w:r w:rsidRPr="00734926">
        <w:rPr>
          <w:rFonts w:cstheme="minorHAnsi"/>
          <w:sz w:val="24"/>
        </w:rPr>
        <w:t xml:space="preserve"> of schoolwide reform strategies that </w:t>
      </w:r>
      <w:r w:rsidR="00B77422" w:rsidRPr="00734926">
        <w:rPr>
          <w:rFonts w:cstheme="minorHAnsi"/>
          <w:sz w:val="24"/>
        </w:rPr>
        <w:t xml:space="preserve">the school is implementing to </w:t>
      </w:r>
      <w:r w:rsidRPr="00734926">
        <w:rPr>
          <w:rFonts w:cstheme="minorHAnsi"/>
          <w:sz w:val="24"/>
        </w:rPr>
        <w:t>address the needs of all children in the school, but particularly the needs</w:t>
      </w:r>
      <w:r w:rsidR="00440D6F">
        <w:rPr>
          <w:rFonts w:cstheme="minorHAnsi"/>
          <w:sz w:val="24"/>
        </w:rPr>
        <w:t xml:space="preserve"> of</w:t>
      </w:r>
      <w:r w:rsidRPr="00734926">
        <w:rPr>
          <w:rFonts w:cstheme="minorHAnsi"/>
          <w:sz w:val="24"/>
        </w:rPr>
        <w:t xml:space="preserve"> those at risk of not meeting the challenging state academic standards, through activities which may include—</w:t>
      </w:r>
    </w:p>
    <w:p w14:paraId="06A46C0D" w14:textId="77777777" w:rsidR="008101BF" w:rsidRPr="00734926" w:rsidRDefault="008101BF" w:rsidP="008101BF">
      <w:pPr>
        <w:pStyle w:val="ListParagraph"/>
        <w:widowControl/>
        <w:numPr>
          <w:ilvl w:val="0"/>
          <w:numId w:val="2"/>
        </w:numPr>
        <w:autoSpaceDE w:val="0"/>
        <w:autoSpaceDN w:val="0"/>
        <w:adjustRightInd w:val="0"/>
        <w:contextualSpacing/>
        <w:rPr>
          <w:rFonts w:cstheme="minorHAnsi"/>
          <w:sz w:val="24"/>
        </w:rPr>
      </w:pPr>
      <w:r w:rsidRPr="00734926">
        <w:rPr>
          <w:rFonts w:cstheme="minorHAnsi"/>
          <w:sz w:val="24"/>
        </w:rPr>
        <w:t>Counseling, school-based mental health programs, specialized instructional support services, mentoring services, and other strategies to improve students’ skills outside the academic subject areas;</w:t>
      </w:r>
    </w:p>
    <w:p w14:paraId="6CD1E352" w14:textId="77777777" w:rsidR="008101BF" w:rsidRPr="00734926" w:rsidRDefault="008101BF" w:rsidP="008101BF">
      <w:pPr>
        <w:pStyle w:val="ListParagraph"/>
        <w:widowControl/>
        <w:numPr>
          <w:ilvl w:val="0"/>
          <w:numId w:val="2"/>
        </w:numPr>
        <w:autoSpaceDE w:val="0"/>
        <w:autoSpaceDN w:val="0"/>
        <w:adjustRightInd w:val="0"/>
        <w:contextualSpacing/>
        <w:rPr>
          <w:rFonts w:cstheme="minorHAnsi"/>
          <w:sz w:val="24"/>
        </w:rPr>
      </w:pPr>
      <w:r w:rsidRPr="00734926">
        <w:rPr>
          <w:rFonts w:cstheme="minorHAnsi"/>
          <w:sz w:val="24"/>
        </w:rPr>
        <w:t>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p>
    <w:p w14:paraId="4B0AAE42" w14:textId="77777777" w:rsidR="008101BF" w:rsidRPr="00734926" w:rsidRDefault="008101BF" w:rsidP="008101BF">
      <w:pPr>
        <w:pStyle w:val="ListParagraph"/>
        <w:widowControl/>
        <w:numPr>
          <w:ilvl w:val="0"/>
          <w:numId w:val="2"/>
        </w:numPr>
        <w:autoSpaceDE w:val="0"/>
        <w:autoSpaceDN w:val="0"/>
        <w:adjustRightInd w:val="0"/>
        <w:contextualSpacing/>
        <w:rPr>
          <w:rFonts w:cstheme="minorHAnsi"/>
          <w:sz w:val="24"/>
        </w:rPr>
      </w:pPr>
      <w:r w:rsidRPr="00734926">
        <w:rPr>
          <w:rFonts w:cstheme="minorHAnsi"/>
          <w:sz w:val="24"/>
        </w:rPr>
        <w:t xml:space="preserve">Implementation of a schoolwide tiered model to prevent and address problem behavior, and early intervening services, coordinated with similar activities and services carried out under the Individuals with Disabilities  Education Act (20 U.S.C. 1400 et seq.); </w:t>
      </w:r>
    </w:p>
    <w:p w14:paraId="73CC0259" w14:textId="77777777" w:rsidR="008101BF" w:rsidRPr="00734926" w:rsidRDefault="008101BF" w:rsidP="008101BF">
      <w:pPr>
        <w:pStyle w:val="ListParagraph"/>
        <w:widowControl/>
        <w:numPr>
          <w:ilvl w:val="0"/>
          <w:numId w:val="2"/>
        </w:numPr>
        <w:autoSpaceDE w:val="0"/>
        <w:autoSpaceDN w:val="0"/>
        <w:adjustRightInd w:val="0"/>
        <w:contextualSpacing/>
        <w:rPr>
          <w:rFonts w:cstheme="minorHAnsi"/>
          <w:sz w:val="24"/>
        </w:rPr>
      </w:pPr>
      <w:r w:rsidRPr="00734926">
        <w:rPr>
          <w:rFonts w:cstheme="minorHAnsi"/>
          <w:sz w:val="24"/>
        </w:rPr>
        <w:t>Professional development and other activities for teachers, paraprofessionals, and other school personnel to improve instruction and use of data from academic assessments, and to recruit and retain effective teachers, particularly in high-need subjects; and</w:t>
      </w:r>
    </w:p>
    <w:p w14:paraId="74831181" w14:textId="77777777" w:rsidR="00215C86" w:rsidRPr="00734926" w:rsidRDefault="008101BF" w:rsidP="008101BF">
      <w:pPr>
        <w:pStyle w:val="ListParagraph"/>
        <w:widowControl/>
        <w:numPr>
          <w:ilvl w:val="0"/>
          <w:numId w:val="2"/>
        </w:numPr>
        <w:autoSpaceDE w:val="0"/>
        <w:autoSpaceDN w:val="0"/>
        <w:adjustRightInd w:val="0"/>
        <w:contextualSpacing/>
        <w:rPr>
          <w:rFonts w:cstheme="minorHAnsi"/>
          <w:sz w:val="24"/>
        </w:rPr>
      </w:pPr>
      <w:r w:rsidRPr="00734926">
        <w:rPr>
          <w:rFonts w:cstheme="minorHAnsi"/>
          <w:sz w:val="24"/>
        </w:rPr>
        <w:t xml:space="preserve">Strategies for assisting preschool children in the transition from early childhood education programs to local </w:t>
      </w:r>
      <w:r w:rsidR="00215C86" w:rsidRPr="00734926">
        <w:rPr>
          <w:rFonts w:cstheme="minorHAnsi"/>
          <w:sz w:val="24"/>
        </w:rPr>
        <w:t>elementary school programs.</w:t>
      </w:r>
    </w:p>
    <w:p w14:paraId="634387C2" w14:textId="77777777" w:rsidR="008101BF" w:rsidRPr="00734926" w:rsidRDefault="00215C86" w:rsidP="00215C86">
      <w:pPr>
        <w:pStyle w:val="ListParagraph"/>
        <w:widowControl/>
        <w:numPr>
          <w:ilvl w:val="0"/>
          <w:numId w:val="2"/>
        </w:numPr>
        <w:autoSpaceDE w:val="0"/>
        <w:autoSpaceDN w:val="0"/>
        <w:adjustRightInd w:val="0"/>
        <w:contextualSpacing/>
        <w:rPr>
          <w:rFonts w:cstheme="minorHAnsi"/>
          <w:sz w:val="24"/>
        </w:rPr>
      </w:pPr>
      <w:r w:rsidRPr="00734926">
        <w:rPr>
          <w:rFonts w:cstheme="minorHAnsi"/>
          <w:sz w:val="24"/>
        </w:rPr>
        <w:t>I</w:t>
      </w:r>
      <w:r w:rsidR="008101BF" w:rsidRPr="00734926">
        <w:rPr>
          <w:rFonts w:cstheme="minorHAnsi"/>
          <w:sz w:val="24"/>
        </w:rPr>
        <w:t>f programs are consolidated, the specific state educational agency and local education agency programs and other federal programs that will be consolidated in the schoolwide program</w:t>
      </w:r>
      <w:r w:rsidR="000F4E19" w:rsidRPr="00734926">
        <w:rPr>
          <w:rFonts w:cstheme="minorHAnsi"/>
          <w:sz w:val="24"/>
        </w:rPr>
        <w:t xml:space="preserve"> need to be described </w:t>
      </w:r>
      <w:r w:rsidR="00300391" w:rsidRPr="00734926">
        <w:rPr>
          <w:rFonts w:cstheme="minorHAnsi"/>
          <w:sz w:val="24"/>
        </w:rPr>
        <w:t>in the narrative</w:t>
      </w:r>
      <w:r w:rsidR="008101BF" w:rsidRPr="00734926">
        <w:rPr>
          <w:rFonts w:cstheme="minorHAnsi"/>
          <w:sz w:val="24"/>
        </w:rPr>
        <w:t xml:space="preserve">. </w:t>
      </w:r>
    </w:p>
    <w:p w14:paraId="30BC0E18" w14:textId="77777777" w:rsidR="008101BF" w:rsidRPr="00734926" w:rsidRDefault="008101BF" w:rsidP="008101BF">
      <w:pPr>
        <w:pStyle w:val="ListParagraph"/>
        <w:autoSpaceDE w:val="0"/>
        <w:autoSpaceDN w:val="0"/>
        <w:adjustRightInd w:val="0"/>
        <w:ind w:left="2160"/>
        <w:rPr>
          <w:rFonts w:cstheme="minorHAnsi"/>
          <w:sz w:val="24"/>
        </w:rPr>
      </w:pPr>
    </w:p>
    <w:tbl>
      <w:tblPr>
        <w:tblStyle w:val="TableGrid"/>
        <w:tblW w:w="0" w:type="auto"/>
        <w:tblCellMar>
          <w:left w:w="0" w:type="dxa"/>
          <w:right w:w="0" w:type="dxa"/>
        </w:tblCellMar>
        <w:tblLook w:val="04A0" w:firstRow="1" w:lastRow="0" w:firstColumn="1" w:lastColumn="0" w:noHBand="0" w:noVBand="1"/>
      </w:tblPr>
      <w:tblGrid>
        <w:gridCol w:w="10790"/>
      </w:tblGrid>
      <w:tr w:rsidR="003306A5" w14:paraId="3D38A756" w14:textId="77777777" w:rsidTr="00E876E9">
        <w:tc>
          <w:tcPr>
            <w:tcW w:w="10790" w:type="dxa"/>
            <w:tcBorders>
              <w:top w:val="nil"/>
              <w:left w:val="nil"/>
              <w:bottom w:val="single" w:sz="4" w:space="0" w:color="auto"/>
              <w:right w:val="nil"/>
            </w:tcBorders>
          </w:tcPr>
          <w:p w14:paraId="31D46BCF" w14:textId="77777777" w:rsidR="003306A5" w:rsidRDefault="003306A5" w:rsidP="00E876E9">
            <w:pPr>
              <w:rPr>
                <w:rFonts w:cstheme="minorHAnsi"/>
                <w:b/>
                <w:sz w:val="24"/>
                <w:szCs w:val="24"/>
              </w:rPr>
            </w:pPr>
          </w:p>
        </w:tc>
      </w:tr>
      <w:tr w:rsidR="003306A5" w14:paraId="0FABD45C" w14:textId="77777777" w:rsidTr="00E876E9">
        <w:tc>
          <w:tcPr>
            <w:tcW w:w="10790" w:type="dxa"/>
            <w:tcBorders>
              <w:top w:val="single" w:sz="4" w:space="0" w:color="auto"/>
              <w:bottom w:val="nil"/>
            </w:tcBorders>
          </w:tcPr>
          <w:p w14:paraId="41785E7E" w14:textId="77777777" w:rsidR="003306A5" w:rsidRPr="00F45DAD" w:rsidRDefault="003306A5" w:rsidP="00E876E9">
            <w:pPr>
              <w:rPr>
                <w:rFonts w:cstheme="minorHAnsi"/>
                <w:bCs/>
                <w:sz w:val="24"/>
                <w:szCs w:val="24"/>
              </w:rPr>
            </w:pPr>
            <w:r>
              <w:rPr>
                <w:rFonts w:cstheme="minorHAnsi"/>
                <w:b/>
                <w:sz w:val="24"/>
                <w:szCs w:val="24"/>
              </w:rPr>
              <w:t>Narrative:</w:t>
            </w:r>
            <w:r>
              <w:rPr>
                <w:rFonts w:cstheme="minorHAnsi"/>
                <w:bCs/>
                <w:sz w:val="24"/>
                <w:szCs w:val="24"/>
              </w:rPr>
              <w:t xml:space="preserve"> </w:t>
            </w:r>
          </w:p>
          <w:p w14:paraId="3F94BDBC" w14:textId="0E031D08" w:rsidR="00840665" w:rsidRDefault="00840665" w:rsidP="00E876E9">
            <w:pPr>
              <w:rPr>
                <w:rFonts w:ascii="Calibri" w:hAnsi="Calibri" w:cs="Calibri"/>
                <w:color w:val="000000"/>
                <w:shd w:val="clear" w:color="auto" w:fill="FFFFFF"/>
              </w:rPr>
            </w:pPr>
            <w:r>
              <w:t xml:space="preserve">Rapid Valley works to provide a safe and welcoming learning environment that aligns with Rapid City Area School’s strategic plan and priorities. </w:t>
            </w:r>
            <w:r>
              <w:rPr>
                <w:rFonts w:ascii="Calibri" w:hAnsi="Calibri" w:cs="Calibri"/>
                <w:color w:val="000000"/>
                <w:shd w:val="clear" w:color="auto" w:fill="FFFFFF"/>
              </w:rPr>
              <w:t>Within our district's strategic plan, the Whole Child Initiative enables the district to meet students where they are academically, socially, and culturally. Whole Child's four components are cultural proficiency, suicide prevention, trauma-informed practices, and restorative practices. Rapid City Area Schools will utilize Conscious Discipline with fidelity as the trauma-informed and restorative practices strategies in all elementary and middle school buildings of the district. RCAS will be utilizing the “train of trainer” model in providing training to all new staff and continued training for all staff.  Title 1 schools may utilize professional development funds for ongoing training if necessary.</w:t>
            </w:r>
          </w:p>
          <w:p w14:paraId="2B885D59" w14:textId="77777777" w:rsidR="00840665" w:rsidRDefault="00840665" w:rsidP="00E876E9"/>
          <w:p w14:paraId="65877AD6" w14:textId="78C677F8" w:rsidR="00840665" w:rsidRDefault="00840665" w:rsidP="009F48BA">
            <w:pPr>
              <w:pStyle w:val="ListParagraph"/>
              <w:numPr>
                <w:ilvl w:val="0"/>
                <w:numId w:val="23"/>
              </w:numPr>
            </w:pPr>
            <w:r>
              <w:t xml:space="preserve">Rapid Valley utilizes a Whole Child team including administrative team, school counselor and other staff work to provide mentoring and explicit skill groups for students in the RTI process who are needing behavior support and monitoring. </w:t>
            </w:r>
          </w:p>
          <w:p w14:paraId="43C6D521" w14:textId="7C4C06F7" w:rsidR="00840665" w:rsidRDefault="00840665" w:rsidP="009F48BA">
            <w:pPr>
              <w:pStyle w:val="ListParagraph"/>
              <w:numPr>
                <w:ilvl w:val="0"/>
                <w:numId w:val="23"/>
              </w:numPr>
            </w:pPr>
            <w:r>
              <w:t>Rapid Valley partners with Behavior Management Systems to provide counseling services to students in a more one on one and onsite basis</w:t>
            </w:r>
          </w:p>
          <w:p w14:paraId="686AE0F2" w14:textId="5A91B9AE" w:rsidR="00840665" w:rsidRDefault="00840665" w:rsidP="009F48BA">
            <w:pPr>
              <w:pStyle w:val="ListParagraph"/>
              <w:numPr>
                <w:ilvl w:val="0"/>
                <w:numId w:val="23"/>
              </w:numPr>
            </w:pPr>
            <w:r>
              <w:t>Rapid Valley works with pre-schools and daycare providers through site visits and kindergartens screening for transition of students from early childhood setting to kindergarten</w:t>
            </w:r>
          </w:p>
          <w:p w14:paraId="59B682FE" w14:textId="77777777" w:rsidR="003306A5" w:rsidRPr="009165BB" w:rsidRDefault="00840665" w:rsidP="009F48BA">
            <w:pPr>
              <w:pStyle w:val="ListParagraph"/>
              <w:numPr>
                <w:ilvl w:val="0"/>
                <w:numId w:val="23"/>
              </w:numPr>
              <w:rPr>
                <w:rFonts w:cstheme="minorHAnsi"/>
                <w:bCs/>
                <w:sz w:val="24"/>
                <w:szCs w:val="24"/>
              </w:rPr>
            </w:pPr>
            <w:r>
              <w:t>Rapid Valley works with the middle school level administration to provide transition activities for outgoing 5th graders entering 6th grade.</w:t>
            </w:r>
          </w:p>
          <w:p w14:paraId="77A32868" w14:textId="77777777" w:rsidR="009165BB" w:rsidRDefault="009165BB" w:rsidP="009F48BA">
            <w:pPr>
              <w:pStyle w:val="ListParagraph"/>
              <w:numPr>
                <w:ilvl w:val="0"/>
                <w:numId w:val="23"/>
              </w:numPr>
              <w:rPr>
                <w:rFonts w:cstheme="minorHAnsi"/>
                <w:bCs/>
                <w:sz w:val="24"/>
                <w:szCs w:val="24"/>
              </w:rPr>
            </w:pPr>
            <w:r>
              <w:rPr>
                <w:rFonts w:cstheme="minorHAnsi"/>
                <w:bCs/>
                <w:sz w:val="24"/>
                <w:szCs w:val="24"/>
              </w:rPr>
              <w:t>Tiered model for prevention of behavior includes a “pyramid” focus with best practices at Tier 1 for ALL Students (including routines, structures, classroom management practices)</w:t>
            </w:r>
            <w:r w:rsidR="00482FFA">
              <w:rPr>
                <w:rFonts w:cstheme="minorHAnsi"/>
                <w:bCs/>
                <w:sz w:val="24"/>
                <w:szCs w:val="24"/>
              </w:rPr>
              <w:t xml:space="preserve">. Tier 2 of the pyramid focus on those students who are getting good tier 1 but need specific accommodations or interventions to be successful. Tier 3 of the pyramid focuses on those students needing intensive </w:t>
            </w:r>
            <w:r w:rsidR="00482FFA">
              <w:rPr>
                <w:rFonts w:cstheme="minorHAnsi"/>
                <w:bCs/>
                <w:sz w:val="24"/>
                <w:szCs w:val="24"/>
              </w:rPr>
              <w:lastRenderedPageBreak/>
              <w:t>behavior structures and support. RCAS has an outlined framework for next steps at each tier</w:t>
            </w:r>
          </w:p>
          <w:p w14:paraId="40A88EF1" w14:textId="77777777" w:rsidR="00931A8F" w:rsidRDefault="00931A8F" w:rsidP="009F48BA"/>
          <w:p w14:paraId="4962F834" w14:textId="0490C37F" w:rsidR="009F48BA" w:rsidRPr="00931A8F" w:rsidRDefault="009F48BA" w:rsidP="009F48BA">
            <w:pPr>
              <w:rPr>
                <w:sz w:val="24"/>
                <w:szCs w:val="24"/>
              </w:rPr>
            </w:pPr>
            <w:r w:rsidRPr="00931A8F">
              <w:rPr>
                <w:sz w:val="24"/>
                <w:szCs w:val="24"/>
              </w:rPr>
              <w:t>Professional development to increase collective efficacy by staff for working with at-risk students will utilize staff learning meetings, book studies, online modules and peer observation focused on the following:</w:t>
            </w:r>
          </w:p>
          <w:p w14:paraId="74D8ACC4" w14:textId="77777777" w:rsidR="009F48BA" w:rsidRPr="00931A8F" w:rsidRDefault="009F48BA" w:rsidP="009F48BA">
            <w:pPr>
              <w:pStyle w:val="ListParagraph"/>
              <w:numPr>
                <w:ilvl w:val="0"/>
                <w:numId w:val="23"/>
              </w:numPr>
              <w:rPr>
                <w:sz w:val="24"/>
                <w:szCs w:val="24"/>
              </w:rPr>
            </w:pPr>
            <w:r w:rsidRPr="00931A8F">
              <w:rPr>
                <w:sz w:val="24"/>
                <w:szCs w:val="24"/>
              </w:rPr>
              <w:t>Conscious Discipline classroom practices and trauma-informed practices</w:t>
            </w:r>
          </w:p>
          <w:p w14:paraId="3768DF27" w14:textId="77777777" w:rsidR="009F48BA" w:rsidRPr="00931A8F" w:rsidRDefault="009F48BA" w:rsidP="009F48BA">
            <w:pPr>
              <w:pStyle w:val="ListParagraph"/>
              <w:numPr>
                <w:ilvl w:val="0"/>
                <w:numId w:val="23"/>
              </w:numPr>
              <w:rPr>
                <w:sz w:val="24"/>
                <w:szCs w:val="24"/>
              </w:rPr>
            </w:pPr>
            <w:r w:rsidRPr="00931A8F">
              <w:rPr>
                <w:sz w:val="24"/>
                <w:szCs w:val="24"/>
              </w:rPr>
              <w:t>Tier 1 Behavior and Classroom management practices</w:t>
            </w:r>
          </w:p>
          <w:p w14:paraId="3E5476EB" w14:textId="77777777" w:rsidR="009F48BA" w:rsidRPr="00931A8F" w:rsidRDefault="009F48BA" w:rsidP="009F48BA">
            <w:pPr>
              <w:pStyle w:val="ListParagraph"/>
              <w:ind w:left="720"/>
              <w:rPr>
                <w:rFonts w:cstheme="minorHAnsi"/>
                <w:bCs/>
                <w:sz w:val="24"/>
                <w:szCs w:val="24"/>
              </w:rPr>
            </w:pPr>
          </w:p>
          <w:p w14:paraId="41CDCFDB" w14:textId="25907512" w:rsidR="009F48BA" w:rsidRPr="00840665" w:rsidRDefault="00931A8F" w:rsidP="009F48BA">
            <w:pPr>
              <w:pStyle w:val="ListParagraph"/>
              <w:ind w:left="720"/>
              <w:rPr>
                <w:rFonts w:cstheme="minorHAnsi"/>
                <w:bCs/>
                <w:sz w:val="24"/>
                <w:szCs w:val="24"/>
              </w:rPr>
            </w:pPr>
            <w:proofErr w:type="spellStart"/>
            <w:r>
              <w:rPr>
                <w:rFonts w:cstheme="minorHAnsi"/>
                <w:bCs/>
                <w:sz w:val="24"/>
                <w:szCs w:val="24"/>
              </w:rPr>
              <w:t>ef</w:t>
            </w:r>
            <w:proofErr w:type="spellEnd"/>
          </w:p>
        </w:tc>
      </w:tr>
      <w:tr w:rsidR="003306A5" w14:paraId="3A360B9D" w14:textId="77777777" w:rsidTr="00E876E9">
        <w:tc>
          <w:tcPr>
            <w:tcW w:w="10790" w:type="dxa"/>
            <w:tcBorders>
              <w:top w:val="nil"/>
              <w:bottom w:val="single" w:sz="4" w:space="0" w:color="auto"/>
            </w:tcBorders>
          </w:tcPr>
          <w:p w14:paraId="4DFE920E" w14:textId="77777777" w:rsidR="003306A5" w:rsidRDefault="003306A5" w:rsidP="00E876E9">
            <w:pPr>
              <w:rPr>
                <w:rFonts w:cstheme="minorHAnsi"/>
                <w:b/>
                <w:sz w:val="24"/>
                <w:szCs w:val="24"/>
              </w:rPr>
            </w:pPr>
          </w:p>
        </w:tc>
      </w:tr>
      <w:tr w:rsidR="003306A5" w14:paraId="764D4228" w14:textId="77777777" w:rsidTr="00E876E9">
        <w:tc>
          <w:tcPr>
            <w:tcW w:w="10790" w:type="dxa"/>
            <w:tcBorders>
              <w:top w:val="single" w:sz="4" w:space="0" w:color="auto"/>
              <w:left w:val="nil"/>
              <w:bottom w:val="nil"/>
              <w:right w:val="nil"/>
            </w:tcBorders>
          </w:tcPr>
          <w:p w14:paraId="1A317474" w14:textId="77777777" w:rsidR="003306A5" w:rsidRPr="00734926" w:rsidRDefault="003306A5" w:rsidP="00E876E9">
            <w:pPr>
              <w:rPr>
                <w:rFonts w:cstheme="minorHAnsi"/>
                <w:b/>
                <w:sz w:val="24"/>
              </w:rPr>
            </w:pPr>
          </w:p>
        </w:tc>
      </w:tr>
      <w:tr w:rsidR="003306A5" w14:paraId="57E882CD" w14:textId="77777777" w:rsidTr="00E876E9">
        <w:tc>
          <w:tcPr>
            <w:tcW w:w="10790" w:type="dxa"/>
            <w:tcBorders>
              <w:top w:val="nil"/>
              <w:left w:val="nil"/>
              <w:right w:val="nil"/>
            </w:tcBorders>
          </w:tcPr>
          <w:p w14:paraId="0CEFE555" w14:textId="59C2E153" w:rsidR="003306A5" w:rsidRPr="003306A5" w:rsidRDefault="003306A5" w:rsidP="00E876E9">
            <w:pPr>
              <w:rPr>
                <w:rFonts w:cstheme="minorHAnsi"/>
                <w:sz w:val="24"/>
              </w:rPr>
            </w:pPr>
            <w:r w:rsidRPr="003306A5">
              <w:rPr>
                <w:rFonts w:cstheme="minorHAnsi"/>
                <w:b/>
                <w:sz w:val="24"/>
              </w:rPr>
              <w:t xml:space="preserve">Include a description </w:t>
            </w:r>
            <w:r w:rsidRPr="003306A5">
              <w:rPr>
                <w:rFonts w:cstheme="minorHAnsi"/>
                <w:sz w:val="24"/>
              </w:rPr>
              <w:t>of how the reform strategies will be evaluated for effectiveness and what evidence will be used. Evidence-based research strategies or activities could be</w:t>
            </w:r>
            <w:r w:rsidR="00CF2C28">
              <w:rPr>
                <w:rFonts w:cstheme="minorHAnsi"/>
                <w:sz w:val="24"/>
              </w:rPr>
              <w:t xml:space="preserve">: </w:t>
            </w:r>
            <w:r w:rsidRPr="003306A5">
              <w:rPr>
                <w:rFonts w:cstheme="minorHAnsi"/>
                <w:sz w:val="24"/>
              </w:rPr>
              <w:t>student support services; behavior intervention systems; tiered systems of support; teacher recruitment and/or retention activities; or other activities as appropriate</w:t>
            </w:r>
            <w:r w:rsidRPr="003306A5">
              <w:rPr>
                <w:rFonts w:cstheme="minorHAnsi"/>
                <w:b/>
                <w:sz w:val="24"/>
              </w:rPr>
              <w:t xml:space="preserve">.  </w:t>
            </w:r>
          </w:p>
          <w:p w14:paraId="6A3D9776" w14:textId="77777777" w:rsidR="003306A5" w:rsidRDefault="003306A5" w:rsidP="00E876E9">
            <w:pPr>
              <w:rPr>
                <w:rFonts w:cstheme="minorHAnsi"/>
                <w:b/>
                <w:sz w:val="24"/>
                <w:szCs w:val="24"/>
              </w:rPr>
            </w:pPr>
          </w:p>
        </w:tc>
      </w:tr>
      <w:tr w:rsidR="003306A5" w14:paraId="6D08AA99" w14:textId="77777777" w:rsidTr="00E876E9">
        <w:tc>
          <w:tcPr>
            <w:tcW w:w="10790" w:type="dxa"/>
          </w:tcPr>
          <w:p w14:paraId="0DEED2C2" w14:textId="77777777" w:rsidR="003306A5" w:rsidRPr="00577153" w:rsidRDefault="003306A5" w:rsidP="00E876E9">
            <w:pPr>
              <w:rPr>
                <w:rFonts w:cstheme="minorHAnsi"/>
                <w:bCs/>
                <w:sz w:val="24"/>
                <w:szCs w:val="24"/>
              </w:rPr>
            </w:pPr>
            <w:r>
              <w:rPr>
                <w:rFonts w:cstheme="minorHAnsi"/>
                <w:b/>
                <w:sz w:val="24"/>
                <w:szCs w:val="24"/>
              </w:rPr>
              <w:t>Benchmark/Evaluations:</w:t>
            </w:r>
            <w:r>
              <w:rPr>
                <w:rFonts w:cstheme="minorHAnsi"/>
                <w:bCs/>
                <w:sz w:val="24"/>
                <w:szCs w:val="24"/>
              </w:rPr>
              <w:t xml:space="preserve"> </w:t>
            </w:r>
          </w:p>
          <w:p w14:paraId="0AEE6ED0" w14:textId="1BF305B0" w:rsidR="00840665" w:rsidRDefault="00840665" w:rsidP="00840665">
            <w:pPr>
              <w:pStyle w:val="ListParagraph"/>
              <w:numPr>
                <w:ilvl w:val="0"/>
                <w:numId w:val="24"/>
              </w:numPr>
            </w:pPr>
            <w:r>
              <w:t>Whole Child Progress Monitoring and Student Data each semester</w:t>
            </w:r>
          </w:p>
          <w:p w14:paraId="2C5D287A" w14:textId="6171B0B2" w:rsidR="00840665" w:rsidRDefault="00840665" w:rsidP="00840665">
            <w:pPr>
              <w:pStyle w:val="ListParagraph"/>
              <w:numPr>
                <w:ilvl w:val="0"/>
                <w:numId w:val="24"/>
              </w:numPr>
            </w:pPr>
            <w:r>
              <w:t>Whole Child Weekly meetings focused on tiers and strategies of support</w:t>
            </w:r>
          </w:p>
          <w:p w14:paraId="1E181F9D" w14:textId="64926EE3" w:rsidR="003306A5" w:rsidRPr="00840665" w:rsidRDefault="00840665" w:rsidP="00840665">
            <w:pPr>
              <w:pStyle w:val="ListParagraph"/>
              <w:numPr>
                <w:ilvl w:val="0"/>
                <w:numId w:val="24"/>
              </w:numPr>
              <w:rPr>
                <w:rFonts w:cstheme="minorHAnsi"/>
                <w:bCs/>
                <w:sz w:val="24"/>
                <w:szCs w:val="24"/>
              </w:rPr>
            </w:pPr>
            <w:r>
              <w:t>Attendance data compiled and shared with staff, students, families</w:t>
            </w:r>
          </w:p>
          <w:p w14:paraId="60B4DD12" w14:textId="36D51522" w:rsidR="00840665" w:rsidRPr="00840665" w:rsidRDefault="00840665" w:rsidP="00840665">
            <w:pPr>
              <w:pStyle w:val="ListParagraph"/>
              <w:numPr>
                <w:ilvl w:val="0"/>
                <w:numId w:val="24"/>
              </w:numPr>
              <w:rPr>
                <w:rFonts w:cstheme="minorHAnsi"/>
                <w:bCs/>
              </w:rPr>
            </w:pPr>
            <w:r w:rsidRPr="00840665">
              <w:rPr>
                <w:rFonts w:cstheme="minorHAnsi"/>
                <w:bCs/>
              </w:rPr>
              <w:t>Skyward reporting data for offenses and referrals</w:t>
            </w:r>
          </w:p>
          <w:p w14:paraId="1E819A49" w14:textId="77777777" w:rsidR="003306A5" w:rsidRPr="00304888" w:rsidRDefault="003306A5" w:rsidP="00E876E9">
            <w:pPr>
              <w:rPr>
                <w:rFonts w:cstheme="minorHAnsi"/>
                <w:bCs/>
                <w:sz w:val="24"/>
                <w:szCs w:val="24"/>
              </w:rPr>
            </w:pPr>
          </w:p>
        </w:tc>
      </w:tr>
    </w:tbl>
    <w:p w14:paraId="118F4FEE" w14:textId="77777777" w:rsidR="00E66CDF" w:rsidRPr="00734926" w:rsidRDefault="00E66CDF" w:rsidP="003306A5">
      <w:pPr>
        <w:pStyle w:val="Heading3"/>
        <w:ind w:left="0"/>
        <w:rPr>
          <w:rFonts w:asciiTheme="minorHAnsi" w:hAnsiTheme="minorHAnsi" w:cstheme="minorHAnsi"/>
          <w:sz w:val="24"/>
          <w:szCs w:val="24"/>
        </w:rPr>
      </w:pPr>
      <w:bookmarkStart w:id="0" w:name="EBLinks"/>
      <w:bookmarkEnd w:id="0"/>
    </w:p>
    <w:sectPr w:rsidR="00E66CDF" w:rsidRPr="00734926" w:rsidSect="0081678A">
      <w:headerReference w:type="default" r:id="rId11"/>
      <w:pgSz w:w="12240" w:h="15840"/>
      <w:pgMar w:top="108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A7CD" w14:textId="77777777" w:rsidR="001E2E5E" w:rsidRDefault="001E2E5E" w:rsidP="00E40DE1">
      <w:r>
        <w:separator/>
      </w:r>
    </w:p>
  </w:endnote>
  <w:endnote w:type="continuationSeparator" w:id="0">
    <w:p w14:paraId="0AD3CD35" w14:textId="77777777" w:rsidR="001E2E5E" w:rsidRDefault="001E2E5E" w:rsidP="00E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E77E" w14:textId="77777777" w:rsidR="001E2E5E" w:rsidRDefault="001E2E5E" w:rsidP="00E40DE1">
      <w:r>
        <w:separator/>
      </w:r>
    </w:p>
  </w:footnote>
  <w:footnote w:type="continuationSeparator" w:id="0">
    <w:p w14:paraId="20A021F1" w14:textId="77777777" w:rsidR="001E2E5E" w:rsidRDefault="001E2E5E" w:rsidP="00E40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4936" w14:textId="77777777" w:rsidR="00A860A6" w:rsidRDefault="00A86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1712" w14:textId="77777777" w:rsidR="00C74139" w:rsidRPr="0069313F" w:rsidRDefault="00C74139" w:rsidP="00693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51E"/>
    <w:multiLevelType w:val="hybridMultilevel"/>
    <w:tmpl w:val="F9A4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32019"/>
    <w:multiLevelType w:val="hybridMultilevel"/>
    <w:tmpl w:val="2DE0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16D3C"/>
    <w:multiLevelType w:val="hybridMultilevel"/>
    <w:tmpl w:val="EA5A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A6DDB"/>
    <w:multiLevelType w:val="hybridMultilevel"/>
    <w:tmpl w:val="5AA4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B5CA5"/>
    <w:multiLevelType w:val="hybridMultilevel"/>
    <w:tmpl w:val="E65A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30145"/>
    <w:multiLevelType w:val="hybridMultilevel"/>
    <w:tmpl w:val="C8EA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40565"/>
    <w:multiLevelType w:val="hybridMultilevel"/>
    <w:tmpl w:val="34F0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56F7A"/>
    <w:multiLevelType w:val="hybridMultilevel"/>
    <w:tmpl w:val="D3FE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1E6F"/>
    <w:multiLevelType w:val="hybridMultilevel"/>
    <w:tmpl w:val="905C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97FC1"/>
    <w:multiLevelType w:val="hybridMultilevel"/>
    <w:tmpl w:val="E228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D3DDC"/>
    <w:multiLevelType w:val="hybridMultilevel"/>
    <w:tmpl w:val="2318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711101"/>
    <w:multiLevelType w:val="hybridMultilevel"/>
    <w:tmpl w:val="F1DE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4607B"/>
    <w:multiLevelType w:val="hybridMultilevel"/>
    <w:tmpl w:val="3644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A43B8"/>
    <w:multiLevelType w:val="hybridMultilevel"/>
    <w:tmpl w:val="3CF4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D62B6"/>
    <w:multiLevelType w:val="hybridMultilevel"/>
    <w:tmpl w:val="4348A8E6"/>
    <w:lvl w:ilvl="0" w:tplc="BD4CA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2E050E"/>
    <w:multiLevelType w:val="hybridMultilevel"/>
    <w:tmpl w:val="2570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85BDB"/>
    <w:multiLevelType w:val="hybridMultilevel"/>
    <w:tmpl w:val="696A5F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445427"/>
    <w:multiLevelType w:val="hybridMultilevel"/>
    <w:tmpl w:val="467A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92C90"/>
    <w:multiLevelType w:val="hybridMultilevel"/>
    <w:tmpl w:val="B2A8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73F48"/>
    <w:multiLevelType w:val="hybridMultilevel"/>
    <w:tmpl w:val="88A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A6E69"/>
    <w:multiLevelType w:val="hybridMultilevel"/>
    <w:tmpl w:val="27B8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8466C"/>
    <w:multiLevelType w:val="multilevel"/>
    <w:tmpl w:val="AB2A0C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CB83EE7"/>
    <w:multiLevelType w:val="hybridMultilevel"/>
    <w:tmpl w:val="8E223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37BA5"/>
    <w:multiLevelType w:val="hybridMultilevel"/>
    <w:tmpl w:val="8CB4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87D3A"/>
    <w:multiLevelType w:val="multilevel"/>
    <w:tmpl w:val="FB1E35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F9A4802"/>
    <w:multiLevelType w:val="hybridMultilevel"/>
    <w:tmpl w:val="507AB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C8144A"/>
    <w:multiLevelType w:val="hybridMultilevel"/>
    <w:tmpl w:val="FEA0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07D28"/>
    <w:multiLevelType w:val="hybridMultilevel"/>
    <w:tmpl w:val="F5E2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93675"/>
    <w:multiLevelType w:val="hybridMultilevel"/>
    <w:tmpl w:val="CEB4750C"/>
    <w:lvl w:ilvl="0" w:tplc="B33A353A">
      <w:start w:val="1"/>
      <w:numFmt w:val="upperLetter"/>
      <w:lvlText w:val="%1."/>
      <w:lvlJc w:val="left"/>
      <w:pPr>
        <w:ind w:left="119" w:hanging="315"/>
      </w:pPr>
      <w:rPr>
        <w:rFonts w:ascii="Arial" w:eastAsia="Arial" w:hAnsi="Arial" w:hint="default"/>
        <w:sz w:val="21"/>
        <w:szCs w:val="21"/>
      </w:rPr>
    </w:lvl>
    <w:lvl w:ilvl="1" w:tplc="3D94CC72">
      <w:start w:val="1"/>
      <w:numFmt w:val="bullet"/>
      <w:lvlText w:val="•"/>
      <w:lvlJc w:val="left"/>
      <w:pPr>
        <w:ind w:left="1215" w:hanging="315"/>
      </w:pPr>
      <w:rPr>
        <w:rFonts w:hint="default"/>
      </w:rPr>
    </w:lvl>
    <w:lvl w:ilvl="2" w:tplc="EA56ACB8">
      <w:start w:val="1"/>
      <w:numFmt w:val="bullet"/>
      <w:lvlText w:val="•"/>
      <w:lvlJc w:val="left"/>
      <w:pPr>
        <w:ind w:left="2311" w:hanging="315"/>
      </w:pPr>
      <w:rPr>
        <w:rFonts w:hint="default"/>
      </w:rPr>
    </w:lvl>
    <w:lvl w:ilvl="3" w:tplc="9592666C">
      <w:start w:val="1"/>
      <w:numFmt w:val="bullet"/>
      <w:lvlText w:val="•"/>
      <w:lvlJc w:val="left"/>
      <w:pPr>
        <w:ind w:left="3407" w:hanging="315"/>
      </w:pPr>
      <w:rPr>
        <w:rFonts w:hint="default"/>
      </w:rPr>
    </w:lvl>
    <w:lvl w:ilvl="4" w:tplc="9D88D974">
      <w:start w:val="1"/>
      <w:numFmt w:val="bullet"/>
      <w:lvlText w:val="•"/>
      <w:lvlJc w:val="left"/>
      <w:pPr>
        <w:ind w:left="4503" w:hanging="315"/>
      </w:pPr>
      <w:rPr>
        <w:rFonts w:hint="default"/>
      </w:rPr>
    </w:lvl>
    <w:lvl w:ilvl="5" w:tplc="CBAE6E9C">
      <w:start w:val="1"/>
      <w:numFmt w:val="bullet"/>
      <w:lvlText w:val="•"/>
      <w:lvlJc w:val="left"/>
      <w:pPr>
        <w:ind w:left="5599" w:hanging="315"/>
      </w:pPr>
      <w:rPr>
        <w:rFonts w:hint="default"/>
      </w:rPr>
    </w:lvl>
    <w:lvl w:ilvl="6" w:tplc="EB2A57C8">
      <w:start w:val="1"/>
      <w:numFmt w:val="bullet"/>
      <w:lvlText w:val="•"/>
      <w:lvlJc w:val="left"/>
      <w:pPr>
        <w:ind w:left="6695" w:hanging="315"/>
      </w:pPr>
      <w:rPr>
        <w:rFonts w:hint="default"/>
      </w:rPr>
    </w:lvl>
    <w:lvl w:ilvl="7" w:tplc="2F7ACBC2">
      <w:start w:val="1"/>
      <w:numFmt w:val="bullet"/>
      <w:lvlText w:val="•"/>
      <w:lvlJc w:val="left"/>
      <w:pPr>
        <w:ind w:left="7791" w:hanging="315"/>
      </w:pPr>
      <w:rPr>
        <w:rFonts w:hint="default"/>
      </w:rPr>
    </w:lvl>
    <w:lvl w:ilvl="8" w:tplc="6E7C2DC4">
      <w:start w:val="1"/>
      <w:numFmt w:val="bullet"/>
      <w:lvlText w:val="•"/>
      <w:lvlJc w:val="left"/>
      <w:pPr>
        <w:ind w:left="8887" w:hanging="315"/>
      </w:pPr>
      <w:rPr>
        <w:rFonts w:hint="default"/>
      </w:rPr>
    </w:lvl>
  </w:abstractNum>
  <w:num w:numId="1" w16cid:durableId="773482164">
    <w:abstractNumId w:val="28"/>
  </w:num>
  <w:num w:numId="2" w16cid:durableId="1136490501">
    <w:abstractNumId w:val="16"/>
  </w:num>
  <w:num w:numId="3" w16cid:durableId="897321704">
    <w:abstractNumId w:val="10"/>
  </w:num>
  <w:num w:numId="4" w16cid:durableId="1431508740">
    <w:abstractNumId w:val="25"/>
  </w:num>
  <w:num w:numId="5" w16cid:durableId="2007856944">
    <w:abstractNumId w:val="10"/>
  </w:num>
  <w:num w:numId="6" w16cid:durableId="17438406">
    <w:abstractNumId w:val="22"/>
  </w:num>
  <w:num w:numId="7" w16cid:durableId="1012486853">
    <w:abstractNumId w:val="14"/>
  </w:num>
  <w:num w:numId="8" w16cid:durableId="173810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7404030">
    <w:abstractNumId w:val="1"/>
  </w:num>
  <w:num w:numId="10" w16cid:durableId="1047683806">
    <w:abstractNumId w:val="13"/>
  </w:num>
  <w:num w:numId="11" w16cid:durableId="791633792">
    <w:abstractNumId w:val="18"/>
  </w:num>
  <w:num w:numId="12" w16cid:durableId="643395204">
    <w:abstractNumId w:val="5"/>
  </w:num>
  <w:num w:numId="13" w16cid:durableId="1604724900">
    <w:abstractNumId w:val="12"/>
  </w:num>
  <w:num w:numId="14" w16cid:durableId="1637565937">
    <w:abstractNumId w:val="9"/>
  </w:num>
  <w:num w:numId="15" w16cid:durableId="1478065803">
    <w:abstractNumId w:val="2"/>
  </w:num>
  <w:num w:numId="16" w16cid:durableId="1587423897">
    <w:abstractNumId w:val="19"/>
  </w:num>
  <w:num w:numId="17" w16cid:durableId="258415240">
    <w:abstractNumId w:val="23"/>
  </w:num>
  <w:num w:numId="18" w16cid:durableId="139156565">
    <w:abstractNumId w:val="4"/>
  </w:num>
  <w:num w:numId="19" w16cid:durableId="1535774696">
    <w:abstractNumId w:val="20"/>
  </w:num>
  <w:num w:numId="20" w16cid:durableId="1284456782">
    <w:abstractNumId w:val="6"/>
  </w:num>
  <w:num w:numId="21" w16cid:durableId="1073742513">
    <w:abstractNumId w:val="27"/>
  </w:num>
  <w:num w:numId="22" w16cid:durableId="1236552822">
    <w:abstractNumId w:val="8"/>
  </w:num>
  <w:num w:numId="23" w16cid:durableId="171264632">
    <w:abstractNumId w:val="11"/>
  </w:num>
  <w:num w:numId="24" w16cid:durableId="943918869">
    <w:abstractNumId w:val="7"/>
  </w:num>
  <w:num w:numId="25" w16cid:durableId="312149489">
    <w:abstractNumId w:val="17"/>
  </w:num>
  <w:num w:numId="26" w16cid:durableId="478957343">
    <w:abstractNumId w:val="24"/>
  </w:num>
  <w:num w:numId="27" w16cid:durableId="1126895303">
    <w:abstractNumId w:val="21"/>
  </w:num>
  <w:num w:numId="28" w16cid:durableId="1821800783">
    <w:abstractNumId w:val="3"/>
  </w:num>
  <w:num w:numId="29" w16cid:durableId="1907104447">
    <w:abstractNumId w:val="0"/>
  </w:num>
  <w:num w:numId="30" w16cid:durableId="2125347749">
    <w:abstractNumId w:val="26"/>
  </w:num>
  <w:num w:numId="31" w16cid:durableId="235593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70"/>
    <w:rsid w:val="000064B8"/>
    <w:rsid w:val="00015033"/>
    <w:rsid w:val="00016876"/>
    <w:rsid w:val="00053157"/>
    <w:rsid w:val="000670B1"/>
    <w:rsid w:val="00075F10"/>
    <w:rsid w:val="0009272E"/>
    <w:rsid w:val="000A16FC"/>
    <w:rsid w:val="000A3317"/>
    <w:rsid w:val="000A60E2"/>
    <w:rsid w:val="000C4A40"/>
    <w:rsid w:val="000C50D5"/>
    <w:rsid w:val="000C5F7E"/>
    <w:rsid w:val="000E4FBC"/>
    <w:rsid w:val="000F4E19"/>
    <w:rsid w:val="00100A97"/>
    <w:rsid w:val="0010730E"/>
    <w:rsid w:val="00120D80"/>
    <w:rsid w:val="0012288B"/>
    <w:rsid w:val="00130CDA"/>
    <w:rsid w:val="00146E60"/>
    <w:rsid w:val="00156103"/>
    <w:rsid w:val="00156549"/>
    <w:rsid w:val="00174EAB"/>
    <w:rsid w:val="001764E0"/>
    <w:rsid w:val="00191313"/>
    <w:rsid w:val="001C5D06"/>
    <w:rsid w:val="001C7816"/>
    <w:rsid w:val="001D16C3"/>
    <w:rsid w:val="001D1C52"/>
    <w:rsid w:val="001D5C5E"/>
    <w:rsid w:val="001D68FC"/>
    <w:rsid w:val="001E255C"/>
    <w:rsid w:val="001E2E5E"/>
    <w:rsid w:val="001E6FC4"/>
    <w:rsid w:val="00215C86"/>
    <w:rsid w:val="0022449F"/>
    <w:rsid w:val="00245D74"/>
    <w:rsid w:val="00253CFF"/>
    <w:rsid w:val="002606DF"/>
    <w:rsid w:val="0026385D"/>
    <w:rsid w:val="002A103F"/>
    <w:rsid w:val="002D4A78"/>
    <w:rsid w:val="002D755D"/>
    <w:rsid w:val="002E2DC9"/>
    <w:rsid w:val="002E4971"/>
    <w:rsid w:val="002E6EBB"/>
    <w:rsid w:val="002F360A"/>
    <w:rsid w:val="00300391"/>
    <w:rsid w:val="00303ACA"/>
    <w:rsid w:val="00304888"/>
    <w:rsid w:val="003306A5"/>
    <w:rsid w:val="00337707"/>
    <w:rsid w:val="0033772D"/>
    <w:rsid w:val="00354F8E"/>
    <w:rsid w:val="003569A0"/>
    <w:rsid w:val="00360935"/>
    <w:rsid w:val="00367C8E"/>
    <w:rsid w:val="003734E3"/>
    <w:rsid w:val="003761B6"/>
    <w:rsid w:val="0039423E"/>
    <w:rsid w:val="003A1111"/>
    <w:rsid w:val="003A28A0"/>
    <w:rsid w:val="003A4C6A"/>
    <w:rsid w:val="003B03C5"/>
    <w:rsid w:val="003B5078"/>
    <w:rsid w:val="003C55A7"/>
    <w:rsid w:val="003C64EA"/>
    <w:rsid w:val="003D16D9"/>
    <w:rsid w:val="003E191D"/>
    <w:rsid w:val="003E49E3"/>
    <w:rsid w:val="003E4EED"/>
    <w:rsid w:val="003E5E93"/>
    <w:rsid w:val="003E6507"/>
    <w:rsid w:val="003F2867"/>
    <w:rsid w:val="00415AF0"/>
    <w:rsid w:val="004176CD"/>
    <w:rsid w:val="0043003C"/>
    <w:rsid w:val="00440D6F"/>
    <w:rsid w:val="00451601"/>
    <w:rsid w:val="00470FEE"/>
    <w:rsid w:val="004764E2"/>
    <w:rsid w:val="00482FFA"/>
    <w:rsid w:val="00491432"/>
    <w:rsid w:val="00496521"/>
    <w:rsid w:val="004B2FE5"/>
    <w:rsid w:val="004C3142"/>
    <w:rsid w:val="004D5632"/>
    <w:rsid w:val="00510A00"/>
    <w:rsid w:val="00511456"/>
    <w:rsid w:val="00522386"/>
    <w:rsid w:val="00525326"/>
    <w:rsid w:val="00527552"/>
    <w:rsid w:val="00537EB1"/>
    <w:rsid w:val="00541F6E"/>
    <w:rsid w:val="00544930"/>
    <w:rsid w:val="00553CF0"/>
    <w:rsid w:val="0056247A"/>
    <w:rsid w:val="00564A05"/>
    <w:rsid w:val="00574CB4"/>
    <w:rsid w:val="00577153"/>
    <w:rsid w:val="0057783B"/>
    <w:rsid w:val="005A7312"/>
    <w:rsid w:val="005B2F9E"/>
    <w:rsid w:val="005C7380"/>
    <w:rsid w:val="006008CC"/>
    <w:rsid w:val="006271D6"/>
    <w:rsid w:val="006430F4"/>
    <w:rsid w:val="00647FC4"/>
    <w:rsid w:val="00661CD8"/>
    <w:rsid w:val="006774CD"/>
    <w:rsid w:val="00685869"/>
    <w:rsid w:val="0069025E"/>
    <w:rsid w:val="0069313F"/>
    <w:rsid w:val="006967E8"/>
    <w:rsid w:val="006A0C9C"/>
    <w:rsid w:val="006B3E48"/>
    <w:rsid w:val="006B6918"/>
    <w:rsid w:val="006C082B"/>
    <w:rsid w:val="006C5EB2"/>
    <w:rsid w:val="006D3A2C"/>
    <w:rsid w:val="006E12F5"/>
    <w:rsid w:val="006E1AC1"/>
    <w:rsid w:val="00702B2B"/>
    <w:rsid w:val="00704E4C"/>
    <w:rsid w:val="00711857"/>
    <w:rsid w:val="007220A2"/>
    <w:rsid w:val="00730A81"/>
    <w:rsid w:val="00732EAD"/>
    <w:rsid w:val="00734926"/>
    <w:rsid w:val="00737070"/>
    <w:rsid w:val="00740FE6"/>
    <w:rsid w:val="00752D11"/>
    <w:rsid w:val="0075419E"/>
    <w:rsid w:val="0075505A"/>
    <w:rsid w:val="0076120F"/>
    <w:rsid w:val="0076367C"/>
    <w:rsid w:val="00772DFE"/>
    <w:rsid w:val="00781D05"/>
    <w:rsid w:val="00781D67"/>
    <w:rsid w:val="00783A67"/>
    <w:rsid w:val="00796F2E"/>
    <w:rsid w:val="007B2132"/>
    <w:rsid w:val="007B32F7"/>
    <w:rsid w:val="007D576E"/>
    <w:rsid w:val="007E0601"/>
    <w:rsid w:val="007F0677"/>
    <w:rsid w:val="00800D2B"/>
    <w:rsid w:val="00807253"/>
    <w:rsid w:val="008101BF"/>
    <w:rsid w:val="00810B8A"/>
    <w:rsid w:val="0081678A"/>
    <w:rsid w:val="00820B41"/>
    <w:rsid w:val="00840665"/>
    <w:rsid w:val="00841C70"/>
    <w:rsid w:val="00854875"/>
    <w:rsid w:val="00857FC2"/>
    <w:rsid w:val="008672B2"/>
    <w:rsid w:val="008B2162"/>
    <w:rsid w:val="008B6B7E"/>
    <w:rsid w:val="008D1102"/>
    <w:rsid w:val="008D29C6"/>
    <w:rsid w:val="008D6BCA"/>
    <w:rsid w:val="008E147E"/>
    <w:rsid w:val="009165BB"/>
    <w:rsid w:val="00931A8F"/>
    <w:rsid w:val="009421D3"/>
    <w:rsid w:val="0094447C"/>
    <w:rsid w:val="00944672"/>
    <w:rsid w:val="00944990"/>
    <w:rsid w:val="00946882"/>
    <w:rsid w:val="00965146"/>
    <w:rsid w:val="00967680"/>
    <w:rsid w:val="00976E67"/>
    <w:rsid w:val="009811FF"/>
    <w:rsid w:val="009B1754"/>
    <w:rsid w:val="009B7F30"/>
    <w:rsid w:val="009D0FBF"/>
    <w:rsid w:val="009F48BA"/>
    <w:rsid w:val="00A02614"/>
    <w:rsid w:val="00A24987"/>
    <w:rsid w:val="00A453EA"/>
    <w:rsid w:val="00A57BB0"/>
    <w:rsid w:val="00A70005"/>
    <w:rsid w:val="00A8095E"/>
    <w:rsid w:val="00A860A6"/>
    <w:rsid w:val="00A90C0E"/>
    <w:rsid w:val="00A972ED"/>
    <w:rsid w:val="00AB60F0"/>
    <w:rsid w:val="00AB6172"/>
    <w:rsid w:val="00AD7849"/>
    <w:rsid w:val="00AE0B2E"/>
    <w:rsid w:val="00AE1991"/>
    <w:rsid w:val="00AF2E4C"/>
    <w:rsid w:val="00AF6CD5"/>
    <w:rsid w:val="00B01184"/>
    <w:rsid w:val="00B11A42"/>
    <w:rsid w:val="00B127AD"/>
    <w:rsid w:val="00B15844"/>
    <w:rsid w:val="00B23177"/>
    <w:rsid w:val="00B23E4D"/>
    <w:rsid w:val="00B26349"/>
    <w:rsid w:val="00B2641B"/>
    <w:rsid w:val="00B26ADF"/>
    <w:rsid w:val="00B3300A"/>
    <w:rsid w:val="00B4065E"/>
    <w:rsid w:val="00B442DF"/>
    <w:rsid w:val="00B45B01"/>
    <w:rsid w:val="00B70265"/>
    <w:rsid w:val="00B7473E"/>
    <w:rsid w:val="00B77422"/>
    <w:rsid w:val="00BC127D"/>
    <w:rsid w:val="00BC2A48"/>
    <w:rsid w:val="00BC6041"/>
    <w:rsid w:val="00BE484B"/>
    <w:rsid w:val="00BE73FD"/>
    <w:rsid w:val="00BF17E4"/>
    <w:rsid w:val="00C11160"/>
    <w:rsid w:val="00C20144"/>
    <w:rsid w:val="00C2294D"/>
    <w:rsid w:val="00C542F2"/>
    <w:rsid w:val="00C734FC"/>
    <w:rsid w:val="00C74139"/>
    <w:rsid w:val="00C8092A"/>
    <w:rsid w:val="00C93C44"/>
    <w:rsid w:val="00C97A8D"/>
    <w:rsid w:val="00C97E1D"/>
    <w:rsid w:val="00CA2373"/>
    <w:rsid w:val="00CA273D"/>
    <w:rsid w:val="00CA48D5"/>
    <w:rsid w:val="00CB5D16"/>
    <w:rsid w:val="00CB7F7E"/>
    <w:rsid w:val="00CC50FE"/>
    <w:rsid w:val="00CD707D"/>
    <w:rsid w:val="00CF255E"/>
    <w:rsid w:val="00CF2C28"/>
    <w:rsid w:val="00CF4D7B"/>
    <w:rsid w:val="00D005FF"/>
    <w:rsid w:val="00D01A62"/>
    <w:rsid w:val="00D0678A"/>
    <w:rsid w:val="00D11FED"/>
    <w:rsid w:val="00D13CFD"/>
    <w:rsid w:val="00D33DF4"/>
    <w:rsid w:val="00D34EB8"/>
    <w:rsid w:val="00D63E3F"/>
    <w:rsid w:val="00D655EA"/>
    <w:rsid w:val="00D66971"/>
    <w:rsid w:val="00D74154"/>
    <w:rsid w:val="00D859D7"/>
    <w:rsid w:val="00DA1699"/>
    <w:rsid w:val="00DA6C2D"/>
    <w:rsid w:val="00DB4FC8"/>
    <w:rsid w:val="00DC1D55"/>
    <w:rsid w:val="00DD3A6B"/>
    <w:rsid w:val="00DE512C"/>
    <w:rsid w:val="00DF51B1"/>
    <w:rsid w:val="00E15E9F"/>
    <w:rsid w:val="00E17BB5"/>
    <w:rsid w:val="00E20414"/>
    <w:rsid w:val="00E314D6"/>
    <w:rsid w:val="00E31E12"/>
    <w:rsid w:val="00E32C9B"/>
    <w:rsid w:val="00E40D43"/>
    <w:rsid w:val="00E40DE1"/>
    <w:rsid w:val="00E56D20"/>
    <w:rsid w:val="00E66CDF"/>
    <w:rsid w:val="00E7517E"/>
    <w:rsid w:val="00E76730"/>
    <w:rsid w:val="00E93842"/>
    <w:rsid w:val="00E96A21"/>
    <w:rsid w:val="00EA384A"/>
    <w:rsid w:val="00EB40BE"/>
    <w:rsid w:val="00EC0F26"/>
    <w:rsid w:val="00EF649A"/>
    <w:rsid w:val="00F00DF2"/>
    <w:rsid w:val="00F0622E"/>
    <w:rsid w:val="00F06FF6"/>
    <w:rsid w:val="00F149A5"/>
    <w:rsid w:val="00F35CD6"/>
    <w:rsid w:val="00F360A5"/>
    <w:rsid w:val="00F45DAD"/>
    <w:rsid w:val="00F87A0E"/>
    <w:rsid w:val="00F94841"/>
    <w:rsid w:val="00FA1A64"/>
    <w:rsid w:val="00FA3CDE"/>
    <w:rsid w:val="00FB3308"/>
    <w:rsid w:val="00FC65CF"/>
    <w:rsid w:val="00FE003A"/>
    <w:rsid w:val="00FE7501"/>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52FC2"/>
  <w15:docId w15:val="{FDB678B4-061C-4322-B32F-7A5DBCC2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2"/>
      <w:outlineLvl w:val="0"/>
    </w:pPr>
    <w:rPr>
      <w:rFonts w:ascii="Georgia" w:eastAsia="Georgia" w:hAnsi="Georgia"/>
      <w:b/>
      <w:bCs/>
      <w:sz w:val="70"/>
      <w:szCs w:val="70"/>
    </w:rPr>
  </w:style>
  <w:style w:type="paragraph" w:styleId="Heading2">
    <w:name w:val="heading 2"/>
    <w:basedOn w:val="Normal"/>
    <w:uiPriority w:val="1"/>
    <w:qFormat/>
    <w:pPr>
      <w:spacing w:before="206"/>
      <w:ind w:left="119"/>
      <w:outlineLvl w:val="1"/>
    </w:pPr>
    <w:rPr>
      <w:rFonts w:ascii="Georgia" w:eastAsia="Georgia" w:hAnsi="Georgia"/>
      <w:sz w:val="31"/>
      <w:szCs w:val="31"/>
    </w:rPr>
  </w:style>
  <w:style w:type="paragraph" w:styleId="Heading3">
    <w:name w:val="heading 3"/>
    <w:basedOn w:val="Normal"/>
    <w:uiPriority w:val="1"/>
    <w:qFormat/>
    <w:pPr>
      <w:spacing w:before="42"/>
      <w:ind w:left="119"/>
      <w:outlineLvl w:val="2"/>
    </w:pPr>
    <w:rPr>
      <w:rFonts w:ascii="Arial" w:eastAsia="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44672"/>
    <w:rPr>
      <w:rFonts w:cstheme="minorHAnsi"/>
      <w:b/>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93842"/>
    <w:rPr>
      <w:rFonts w:ascii="Tahoma" w:hAnsi="Tahoma" w:cs="Tahoma"/>
      <w:sz w:val="16"/>
      <w:szCs w:val="16"/>
    </w:rPr>
  </w:style>
  <w:style w:type="character" w:customStyle="1" w:styleId="BalloonTextChar">
    <w:name w:val="Balloon Text Char"/>
    <w:basedOn w:val="DefaultParagraphFont"/>
    <w:link w:val="BalloonText"/>
    <w:uiPriority w:val="99"/>
    <w:semiHidden/>
    <w:rsid w:val="00E93842"/>
    <w:rPr>
      <w:rFonts w:ascii="Tahoma" w:hAnsi="Tahoma" w:cs="Tahoma"/>
      <w:sz w:val="16"/>
      <w:szCs w:val="16"/>
    </w:rPr>
  </w:style>
  <w:style w:type="paragraph" w:styleId="Header">
    <w:name w:val="header"/>
    <w:basedOn w:val="Normal"/>
    <w:link w:val="HeaderChar"/>
    <w:uiPriority w:val="99"/>
    <w:unhideWhenUsed/>
    <w:rsid w:val="00E40DE1"/>
    <w:pPr>
      <w:tabs>
        <w:tab w:val="center" w:pos="4680"/>
        <w:tab w:val="right" w:pos="9360"/>
      </w:tabs>
    </w:pPr>
  </w:style>
  <w:style w:type="character" w:customStyle="1" w:styleId="HeaderChar">
    <w:name w:val="Header Char"/>
    <w:basedOn w:val="DefaultParagraphFont"/>
    <w:link w:val="Header"/>
    <w:uiPriority w:val="99"/>
    <w:rsid w:val="00E40DE1"/>
  </w:style>
  <w:style w:type="paragraph" w:styleId="Footer">
    <w:name w:val="footer"/>
    <w:basedOn w:val="Normal"/>
    <w:link w:val="FooterChar"/>
    <w:uiPriority w:val="99"/>
    <w:unhideWhenUsed/>
    <w:rsid w:val="00E40DE1"/>
    <w:pPr>
      <w:tabs>
        <w:tab w:val="center" w:pos="4680"/>
        <w:tab w:val="right" w:pos="9360"/>
      </w:tabs>
    </w:pPr>
  </w:style>
  <w:style w:type="character" w:customStyle="1" w:styleId="FooterChar">
    <w:name w:val="Footer Char"/>
    <w:basedOn w:val="DefaultParagraphFont"/>
    <w:link w:val="Footer"/>
    <w:uiPriority w:val="99"/>
    <w:rsid w:val="00E40DE1"/>
  </w:style>
  <w:style w:type="character" w:styleId="Hyperlink">
    <w:name w:val="Hyperlink"/>
    <w:basedOn w:val="DefaultParagraphFont"/>
    <w:uiPriority w:val="99"/>
    <w:unhideWhenUsed/>
    <w:rsid w:val="00354F8E"/>
    <w:rPr>
      <w:color w:val="0000FF"/>
      <w:u w:val="single"/>
    </w:rPr>
  </w:style>
  <w:style w:type="character" w:styleId="FollowedHyperlink">
    <w:name w:val="FollowedHyperlink"/>
    <w:basedOn w:val="DefaultParagraphFont"/>
    <w:uiPriority w:val="99"/>
    <w:semiHidden/>
    <w:unhideWhenUsed/>
    <w:rsid w:val="00354F8E"/>
    <w:rPr>
      <w:color w:val="800080" w:themeColor="followedHyperlink"/>
      <w:u w:val="single"/>
    </w:rPr>
  </w:style>
  <w:style w:type="table" w:styleId="TableGrid">
    <w:name w:val="Table Grid"/>
    <w:basedOn w:val="TableNormal"/>
    <w:uiPriority w:val="39"/>
    <w:rsid w:val="00800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1AC1"/>
    <w:rPr>
      <w:sz w:val="16"/>
      <w:szCs w:val="16"/>
    </w:rPr>
  </w:style>
  <w:style w:type="paragraph" w:styleId="CommentText">
    <w:name w:val="annotation text"/>
    <w:basedOn w:val="Normal"/>
    <w:link w:val="CommentTextChar"/>
    <w:uiPriority w:val="99"/>
    <w:semiHidden/>
    <w:unhideWhenUsed/>
    <w:rsid w:val="006E1AC1"/>
    <w:rPr>
      <w:sz w:val="20"/>
      <w:szCs w:val="20"/>
    </w:rPr>
  </w:style>
  <w:style w:type="character" w:customStyle="1" w:styleId="CommentTextChar">
    <w:name w:val="Comment Text Char"/>
    <w:basedOn w:val="DefaultParagraphFont"/>
    <w:link w:val="CommentText"/>
    <w:uiPriority w:val="99"/>
    <w:semiHidden/>
    <w:rsid w:val="006E1AC1"/>
    <w:rPr>
      <w:sz w:val="20"/>
      <w:szCs w:val="20"/>
    </w:rPr>
  </w:style>
  <w:style w:type="paragraph" w:styleId="CommentSubject">
    <w:name w:val="annotation subject"/>
    <w:basedOn w:val="CommentText"/>
    <w:next w:val="CommentText"/>
    <w:link w:val="CommentSubjectChar"/>
    <w:uiPriority w:val="99"/>
    <w:semiHidden/>
    <w:unhideWhenUsed/>
    <w:rsid w:val="006E1AC1"/>
    <w:rPr>
      <w:b/>
      <w:bCs/>
    </w:rPr>
  </w:style>
  <w:style w:type="character" w:customStyle="1" w:styleId="CommentSubjectChar">
    <w:name w:val="Comment Subject Char"/>
    <w:basedOn w:val="CommentTextChar"/>
    <w:link w:val="CommentSubject"/>
    <w:uiPriority w:val="99"/>
    <w:semiHidden/>
    <w:rsid w:val="006E1A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735">
      <w:bodyDiv w:val="1"/>
      <w:marLeft w:val="0"/>
      <w:marRight w:val="0"/>
      <w:marTop w:val="0"/>
      <w:marBottom w:val="0"/>
      <w:divBdr>
        <w:top w:val="none" w:sz="0" w:space="0" w:color="auto"/>
        <w:left w:val="none" w:sz="0" w:space="0" w:color="auto"/>
        <w:bottom w:val="none" w:sz="0" w:space="0" w:color="auto"/>
        <w:right w:val="none" w:sz="0" w:space="0" w:color="auto"/>
      </w:divBdr>
    </w:div>
    <w:div w:id="649795828">
      <w:bodyDiv w:val="1"/>
      <w:marLeft w:val="0"/>
      <w:marRight w:val="0"/>
      <w:marTop w:val="0"/>
      <w:marBottom w:val="0"/>
      <w:divBdr>
        <w:top w:val="none" w:sz="0" w:space="0" w:color="auto"/>
        <w:left w:val="none" w:sz="0" w:space="0" w:color="auto"/>
        <w:bottom w:val="none" w:sz="0" w:space="0" w:color="auto"/>
        <w:right w:val="none" w:sz="0" w:space="0" w:color="auto"/>
      </w:divBdr>
    </w:div>
    <w:div w:id="807285332">
      <w:bodyDiv w:val="1"/>
      <w:marLeft w:val="0"/>
      <w:marRight w:val="0"/>
      <w:marTop w:val="0"/>
      <w:marBottom w:val="0"/>
      <w:divBdr>
        <w:top w:val="none" w:sz="0" w:space="0" w:color="auto"/>
        <w:left w:val="none" w:sz="0" w:space="0" w:color="auto"/>
        <w:bottom w:val="none" w:sz="0" w:space="0" w:color="auto"/>
        <w:right w:val="none" w:sz="0" w:space="0" w:color="auto"/>
      </w:divBdr>
    </w:div>
    <w:div w:id="950627775">
      <w:bodyDiv w:val="1"/>
      <w:marLeft w:val="0"/>
      <w:marRight w:val="0"/>
      <w:marTop w:val="0"/>
      <w:marBottom w:val="0"/>
      <w:divBdr>
        <w:top w:val="none" w:sz="0" w:space="0" w:color="auto"/>
        <w:left w:val="none" w:sz="0" w:space="0" w:color="auto"/>
        <w:bottom w:val="none" w:sz="0" w:space="0" w:color="auto"/>
        <w:right w:val="none" w:sz="0" w:space="0" w:color="auto"/>
      </w:divBdr>
    </w:div>
    <w:div w:id="988244096">
      <w:bodyDiv w:val="1"/>
      <w:marLeft w:val="0"/>
      <w:marRight w:val="0"/>
      <w:marTop w:val="0"/>
      <w:marBottom w:val="0"/>
      <w:divBdr>
        <w:top w:val="none" w:sz="0" w:space="0" w:color="auto"/>
        <w:left w:val="none" w:sz="0" w:space="0" w:color="auto"/>
        <w:bottom w:val="none" w:sz="0" w:space="0" w:color="auto"/>
        <w:right w:val="none" w:sz="0" w:space="0" w:color="auto"/>
      </w:divBdr>
    </w:div>
    <w:div w:id="1078282579">
      <w:bodyDiv w:val="1"/>
      <w:marLeft w:val="0"/>
      <w:marRight w:val="0"/>
      <w:marTop w:val="0"/>
      <w:marBottom w:val="0"/>
      <w:divBdr>
        <w:top w:val="none" w:sz="0" w:space="0" w:color="auto"/>
        <w:left w:val="none" w:sz="0" w:space="0" w:color="auto"/>
        <w:bottom w:val="none" w:sz="0" w:space="0" w:color="auto"/>
        <w:right w:val="none" w:sz="0" w:space="0" w:color="auto"/>
      </w:divBdr>
    </w:div>
    <w:div w:id="1084839475">
      <w:bodyDiv w:val="1"/>
      <w:marLeft w:val="0"/>
      <w:marRight w:val="0"/>
      <w:marTop w:val="0"/>
      <w:marBottom w:val="0"/>
      <w:divBdr>
        <w:top w:val="none" w:sz="0" w:space="0" w:color="auto"/>
        <w:left w:val="none" w:sz="0" w:space="0" w:color="auto"/>
        <w:bottom w:val="none" w:sz="0" w:space="0" w:color="auto"/>
        <w:right w:val="none" w:sz="0" w:space="0" w:color="auto"/>
      </w:divBdr>
    </w:div>
    <w:div w:id="1428841351">
      <w:bodyDiv w:val="1"/>
      <w:marLeft w:val="0"/>
      <w:marRight w:val="0"/>
      <w:marTop w:val="0"/>
      <w:marBottom w:val="0"/>
      <w:divBdr>
        <w:top w:val="none" w:sz="0" w:space="0" w:color="auto"/>
        <w:left w:val="none" w:sz="0" w:space="0" w:color="auto"/>
        <w:bottom w:val="none" w:sz="0" w:space="0" w:color="auto"/>
        <w:right w:val="none" w:sz="0" w:space="0" w:color="auto"/>
      </w:divBdr>
    </w:div>
    <w:div w:id="1577472538">
      <w:bodyDiv w:val="1"/>
      <w:marLeft w:val="0"/>
      <w:marRight w:val="0"/>
      <w:marTop w:val="0"/>
      <w:marBottom w:val="0"/>
      <w:divBdr>
        <w:top w:val="none" w:sz="0" w:space="0" w:color="auto"/>
        <w:left w:val="none" w:sz="0" w:space="0" w:color="auto"/>
        <w:bottom w:val="none" w:sz="0" w:space="0" w:color="auto"/>
        <w:right w:val="none" w:sz="0" w:space="0" w:color="auto"/>
      </w:divBdr>
    </w:div>
    <w:div w:id="1917282085">
      <w:bodyDiv w:val="1"/>
      <w:marLeft w:val="0"/>
      <w:marRight w:val="0"/>
      <w:marTop w:val="0"/>
      <w:marBottom w:val="0"/>
      <w:divBdr>
        <w:top w:val="none" w:sz="0" w:space="0" w:color="auto"/>
        <w:left w:val="none" w:sz="0" w:space="0" w:color="auto"/>
        <w:bottom w:val="none" w:sz="0" w:space="0" w:color="auto"/>
        <w:right w:val="none" w:sz="0" w:space="0" w:color="auto"/>
      </w:divBdr>
    </w:div>
    <w:div w:id="1954047859">
      <w:bodyDiv w:val="1"/>
      <w:marLeft w:val="0"/>
      <w:marRight w:val="0"/>
      <w:marTop w:val="0"/>
      <w:marBottom w:val="0"/>
      <w:divBdr>
        <w:top w:val="none" w:sz="0" w:space="0" w:color="auto"/>
        <w:left w:val="none" w:sz="0" w:space="0" w:color="auto"/>
        <w:bottom w:val="none" w:sz="0" w:space="0" w:color="auto"/>
        <w:right w:val="none" w:sz="0" w:space="0" w:color="auto"/>
      </w:divBdr>
    </w:div>
    <w:div w:id="2028410196">
      <w:bodyDiv w:val="1"/>
      <w:marLeft w:val="0"/>
      <w:marRight w:val="0"/>
      <w:marTop w:val="0"/>
      <w:marBottom w:val="0"/>
      <w:divBdr>
        <w:top w:val="none" w:sz="0" w:space="0" w:color="auto"/>
        <w:left w:val="none" w:sz="0" w:space="0" w:color="auto"/>
        <w:bottom w:val="none" w:sz="0" w:space="0" w:color="auto"/>
        <w:right w:val="none" w:sz="0" w:space="0" w:color="auto"/>
      </w:divBdr>
    </w:div>
    <w:div w:id="210229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A63C-C9A6-4384-8E17-92E624C6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3984</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Betsy</dc:creator>
  <cp:lastModifiedBy>Daniel, Cher K</cp:lastModifiedBy>
  <cp:revision>119</cp:revision>
  <cp:lastPrinted>2020-10-05T21:17:00Z</cp:lastPrinted>
  <dcterms:created xsi:type="dcterms:W3CDTF">2022-04-23T18:21:00Z</dcterms:created>
  <dcterms:modified xsi:type="dcterms:W3CDTF">2022-08-10T14:04:00Z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2016-03-24T00:00:00Z</vt:filetime>
  </property>
  <property fmtid="{D5CDD505-2E9C-101B-9397-08002B2CF9AE}" pid="3" name="LastSaved">
    <vt:filetime>2016-05-31T00:00:00Z</vt:filetime>
  </property>
</Properties>
</file>